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F37557" w:rsidRPr="004D3D32" w:rsidRDefault="00F37557" w:rsidP="00F37557">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F37557" w:rsidRPr="004D3D32" w:rsidRDefault="00F37557" w:rsidP="00F37557">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F37557" w:rsidRPr="00864852" w:rsidRDefault="003918E7" w:rsidP="00F37557">
      <w:pPr>
        <w:rPr>
          <w:rFonts w:ascii="Times New Roman" w:hAnsi="Times New Roman"/>
          <w:sz w:val="24"/>
          <w:szCs w:val="24"/>
        </w:rPr>
      </w:pPr>
      <w:r>
        <w:rPr>
          <w:rFonts w:ascii="Times New Roman" w:hAnsi="Times New Roman"/>
          <w:sz w:val="24"/>
          <w:szCs w:val="24"/>
        </w:rPr>
        <w:t>10 марта</w:t>
      </w:r>
      <w:r w:rsidR="002B5391">
        <w:rPr>
          <w:rFonts w:ascii="Times New Roman" w:hAnsi="Times New Roman"/>
          <w:sz w:val="24"/>
          <w:szCs w:val="24"/>
        </w:rPr>
        <w:t xml:space="preserve"> 2023</w:t>
      </w:r>
      <w:r w:rsidR="00F37557" w:rsidRPr="00864852">
        <w:rPr>
          <w:rFonts w:ascii="Times New Roman" w:hAnsi="Times New Roman"/>
          <w:sz w:val="24"/>
          <w:szCs w:val="24"/>
        </w:rPr>
        <w:t xml:space="preserve"> г.</w:t>
      </w:r>
      <w:r w:rsidR="00F37557">
        <w:rPr>
          <w:rFonts w:ascii="Times New Roman" w:hAnsi="Times New Roman"/>
          <w:sz w:val="24"/>
          <w:szCs w:val="24"/>
        </w:rPr>
        <w:t xml:space="preserve"> </w:t>
      </w:r>
      <w:r w:rsidR="00F37557">
        <w:rPr>
          <w:rFonts w:ascii="Times New Roman" w:hAnsi="Times New Roman"/>
          <w:sz w:val="24"/>
          <w:szCs w:val="24"/>
        </w:rPr>
        <w:tab/>
      </w:r>
      <w:r w:rsidR="00F37557">
        <w:rPr>
          <w:rFonts w:ascii="Times New Roman" w:hAnsi="Times New Roman"/>
          <w:sz w:val="24"/>
          <w:szCs w:val="24"/>
        </w:rPr>
        <w:tab/>
      </w:r>
      <w:r w:rsidR="00F37557">
        <w:rPr>
          <w:rFonts w:ascii="Times New Roman" w:hAnsi="Times New Roman"/>
          <w:sz w:val="24"/>
          <w:szCs w:val="24"/>
        </w:rPr>
        <w:tab/>
        <w:t xml:space="preserve">                                         </w:t>
      </w:r>
      <w:r>
        <w:rPr>
          <w:rFonts w:ascii="Times New Roman" w:hAnsi="Times New Roman"/>
          <w:sz w:val="24"/>
          <w:szCs w:val="24"/>
        </w:rPr>
        <w:t xml:space="preserve">                                   № 58</w:t>
      </w:r>
      <w:r w:rsidR="00F37557">
        <w:rPr>
          <w:rFonts w:ascii="Times New Roman" w:hAnsi="Times New Roman"/>
          <w:sz w:val="24"/>
          <w:szCs w:val="24"/>
        </w:rPr>
        <w:tab/>
        <w:t xml:space="preserve">                                                                                      </w:t>
      </w:r>
    </w:p>
    <w:p w:rsidR="00F37557" w:rsidRPr="006F4117" w:rsidRDefault="00F37557" w:rsidP="00F37557">
      <w:pPr>
        <w:jc w:val="center"/>
        <w:rPr>
          <w:rFonts w:ascii="Times New Roman" w:hAnsi="Times New Roman"/>
          <w:sz w:val="24"/>
          <w:szCs w:val="24"/>
        </w:rPr>
      </w:pPr>
      <w:r w:rsidRPr="006F4117">
        <w:rPr>
          <w:rFonts w:ascii="Times New Roman" w:hAnsi="Times New Roman"/>
          <w:sz w:val="24"/>
          <w:szCs w:val="24"/>
        </w:rPr>
        <w:t>с.Вершинино</w:t>
      </w:r>
    </w:p>
    <w:p w:rsidR="001F65A7" w:rsidRPr="006F4117" w:rsidRDefault="00FF1460" w:rsidP="00FF1460">
      <w:pPr>
        <w:snapToGrid w:val="0"/>
        <w:spacing w:after="0"/>
        <w:jc w:val="both"/>
        <w:rPr>
          <w:rFonts w:ascii="Times New Roman" w:hAnsi="Times New Roman"/>
          <w:sz w:val="24"/>
          <w:szCs w:val="24"/>
        </w:rPr>
      </w:pPr>
      <w:r w:rsidRPr="006F4117">
        <w:rPr>
          <w:rFonts w:ascii="Times New Roman" w:hAnsi="Times New Roman"/>
          <w:sz w:val="24"/>
          <w:szCs w:val="24"/>
        </w:rPr>
        <w:t>Об</w:t>
      </w:r>
      <w:r w:rsidR="001F65A7" w:rsidRPr="006F4117">
        <w:rPr>
          <w:rFonts w:ascii="Times New Roman" w:hAnsi="Times New Roman"/>
          <w:sz w:val="24"/>
          <w:szCs w:val="24"/>
        </w:rPr>
        <w:t xml:space="preserve"> утверждении административного </w:t>
      </w:r>
      <w:r w:rsidRPr="006F4117">
        <w:rPr>
          <w:rFonts w:ascii="Times New Roman" w:hAnsi="Times New Roman"/>
          <w:sz w:val="24"/>
          <w:szCs w:val="24"/>
        </w:rPr>
        <w:t xml:space="preserve">регламента </w:t>
      </w:r>
    </w:p>
    <w:p w:rsidR="001B3B41" w:rsidRPr="006F4117" w:rsidRDefault="001F65A7" w:rsidP="001B3B41">
      <w:pPr>
        <w:snapToGrid w:val="0"/>
        <w:spacing w:after="0"/>
        <w:jc w:val="both"/>
        <w:rPr>
          <w:rFonts w:ascii="Times New Roman" w:hAnsi="Times New Roman"/>
          <w:sz w:val="24"/>
          <w:szCs w:val="24"/>
          <w:lang w:eastAsia="ar-SA"/>
        </w:rPr>
      </w:pPr>
      <w:r w:rsidRPr="006F4117">
        <w:rPr>
          <w:rFonts w:ascii="Times New Roman" w:hAnsi="Times New Roman"/>
          <w:sz w:val="24"/>
          <w:szCs w:val="24"/>
        </w:rPr>
        <w:t xml:space="preserve">предоставления муниципальной </w:t>
      </w:r>
      <w:r w:rsidR="00FF1460" w:rsidRPr="006F4117">
        <w:rPr>
          <w:rFonts w:ascii="Times New Roman" w:hAnsi="Times New Roman"/>
          <w:sz w:val="24"/>
          <w:szCs w:val="24"/>
        </w:rPr>
        <w:t>услуги</w:t>
      </w:r>
      <w:r w:rsidR="00FF1460" w:rsidRPr="006F4117">
        <w:rPr>
          <w:rFonts w:ascii="Times New Roman" w:hAnsi="Times New Roman"/>
          <w:b/>
          <w:sz w:val="24"/>
          <w:szCs w:val="24"/>
        </w:rPr>
        <w:t xml:space="preserve"> </w:t>
      </w:r>
      <w:r w:rsidR="00FF1460" w:rsidRPr="006F4117">
        <w:rPr>
          <w:rFonts w:ascii="Times New Roman" w:hAnsi="Times New Roman"/>
          <w:sz w:val="24"/>
          <w:szCs w:val="24"/>
        </w:rPr>
        <w:t>«</w:t>
      </w:r>
      <w:r w:rsidR="001B3B41" w:rsidRPr="006F4117">
        <w:rPr>
          <w:rFonts w:ascii="Times New Roman" w:hAnsi="Times New Roman"/>
          <w:sz w:val="24"/>
          <w:szCs w:val="24"/>
          <w:lang w:eastAsia="ar-SA"/>
        </w:rPr>
        <w:t xml:space="preserve">Перевод жилого помещения </w:t>
      </w:r>
    </w:p>
    <w:p w:rsidR="00F37557" w:rsidRPr="006F4117" w:rsidRDefault="001B3B41" w:rsidP="001B3B41">
      <w:pPr>
        <w:snapToGrid w:val="0"/>
        <w:spacing w:after="0"/>
        <w:jc w:val="both"/>
        <w:rPr>
          <w:rFonts w:ascii="Times New Roman" w:hAnsi="Times New Roman"/>
          <w:sz w:val="24"/>
          <w:szCs w:val="24"/>
        </w:rPr>
      </w:pPr>
      <w:r w:rsidRPr="006F4117">
        <w:rPr>
          <w:rFonts w:ascii="Times New Roman" w:hAnsi="Times New Roman"/>
          <w:sz w:val="24"/>
          <w:szCs w:val="24"/>
          <w:lang w:eastAsia="ar-SA"/>
        </w:rPr>
        <w:t>в нежилое помещение и нежилого помещения в жилое помещение</w:t>
      </w:r>
      <w:r w:rsidR="00FF1460" w:rsidRPr="006F4117">
        <w:rPr>
          <w:rFonts w:ascii="Times New Roman" w:hAnsi="Times New Roman"/>
          <w:sz w:val="24"/>
          <w:szCs w:val="24"/>
        </w:rPr>
        <w:t>»</w:t>
      </w:r>
    </w:p>
    <w:p w:rsidR="00F37557" w:rsidRPr="00F37557" w:rsidRDefault="00F37557" w:rsidP="006F4117">
      <w:pPr>
        <w:spacing w:before="240"/>
        <w:ind w:firstLine="708"/>
        <w:jc w:val="both"/>
        <w:rPr>
          <w:rFonts w:ascii="Times New Roman" w:hAnsi="Times New Roman"/>
          <w:sz w:val="24"/>
          <w:szCs w:val="24"/>
        </w:rPr>
      </w:pPr>
      <w:r w:rsidRPr="00F37557">
        <w:rPr>
          <w:rFonts w:ascii="Times New Roman" w:hAnsi="Times New Roman"/>
          <w:sz w:val="24"/>
          <w:szCs w:val="24"/>
        </w:rPr>
        <w:t xml:space="preserve">В соответствии </w:t>
      </w:r>
      <w:r w:rsidR="00B401C8">
        <w:rPr>
          <w:rFonts w:ascii="Times New Roman" w:hAnsi="Times New Roman"/>
          <w:sz w:val="24"/>
          <w:szCs w:val="24"/>
        </w:rPr>
        <w:t xml:space="preserve">с </w:t>
      </w:r>
      <w:r w:rsidRPr="00F3755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Pr>
          <w:rFonts w:ascii="Times New Roman" w:hAnsi="Times New Roman"/>
          <w:sz w:val="24"/>
          <w:szCs w:val="24"/>
        </w:rPr>
        <w:t>ния «Спасское сельское поселение</w:t>
      </w:r>
      <w:r w:rsidRPr="00F37557">
        <w:rPr>
          <w:rFonts w:ascii="Times New Roman" w:hAnsi="Times New Roman"/>
          <w:sz w:val="24"/>
          <w:szCs w:val="24"/>
        </w:rPr>
        <w:t>»,</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EE1F61" w:rsidRPr="006F4117" w:rsidRDefault="00EE1F61" w:rsidP="00EE1F61">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Утвердить Административный регламент по предоставлению муниципальной услуги </w:t>
      </w:r>
      <w:r w:rsidRPr="006F4117">
        <w:rPr>
          <w:bCs/>
        </w:rPr>
        <w:t>«</w:t>
      </w:r>
      <w:r w:rsidRPr="006F4117">
        <w:rPr>
          <w:lang w:eastAsia="ar-SA"/>
        </w:rPr>
        <w:t>Перевод жилого пом</w:t>
      </w:r>
      <w:bookmarkStart w:id="0" w:name="_GoBack"/>
      <w:bookmarkEnd w:id="0"/>
      <w:r w:rsidRPr="006F4117">
        <w:rPr>
          <w:lang w:eastAsia="ar-SA"/>
        </w:rPr>
        <w:t>ещения в нежилое помещение и нежилого помещения в жилое помещение</w:t>
      </w:r>
      <w:r w:rsidRPr="006F4117">
        <w:t xml:space="preserve">» </w:t>
      </w:r>
      <w:r w:rsidRPr="006F4117">
        <w:rPr>
          <w:rFonts w:cs="Times New Roman"/>
        </w:rPr>
        <w:t>согласно Приложению.</w:t>
      </w:r>
    </w:p>
    <w:p w:rsidR="00FF1460" w:rsidRPr="006F4117" w:rsidRDefault="001F65A7" w:rsidP="006F4117">
      <w:pPr>
        <w:pStyle w:val="ae"/>
        <w:numPr>
          <w:ilvl w:val="0"/>
          <w:numId w:val="1"/>
        </w:numPr>
        <w:tabs>
          <w:tab w:val="clear" w:pos="928"/>
          <w:tab w:val="num" w:pos="0"/>
        </w:tabs>
        <w:snapToGrid w:val="0"/>
        <w:spacing w:after="0"/>
        <w:ind w:left="0" w:firstLine="284"/>
        <w:jc w:val="both"/>
        <w:rPr>
          <w:rFonts w:ascii="Times New Roman" w:hAnsi="Times New Roman"/>
          <w:sz w:val="24"/>
          <w:szCs w:val="24"/>
        </w:rPr>
      </w:pPr>
      <w:proofErr w:type="gramStart"/>
      <w:r w:rsidRPr="006F4117">
        <w:rPr>
          <w:rFonts w:ascii="Times New Roman" w:hAnsi="Times New Roman"/>
          <w:sz w:val="24"/>
          <w:szCs w:val="24"/>
        </w:rPr>
        <w:t>Отменить постановление Администрации Спасско</w:t>
      </w:r>
      <w:r w:rsidR="00EE1F61">
        <w:rPr>
          <w:rFonts w:ascii="Times New Roman" w:hAnsi="Times New Roman"/>
          <w:sz w:val="24"/>
          <w:szCs w:val="24"/>
        </w:rPr>
        <w:t xml:space="preserve">го сельского поселения от 8 июля </w:t>
      </w:r>
      <w:r w:rsidRPr="006F4117">
        <w:rPr>
          <w:rFonts w:ascii="Times New Roman" w:hAnsi="Times New Roman"/>
          <w:sz w:val="24"/>
          <w:szCs w:val="24"/>
        </w:rPr>
        <w:t>2020 №149 «Об утверждении административного регламента предоставления муниципальной услуги</w:t>
      </w:r>
      <w:r w:rsidRPr="006F4117">
        <w:rPr>
          <w:rFonts w:ascii="Times New Roman" w:hAnsi="Times New Roman"/>
          <w:b/>
          <w:sz w:val="24"/>
          <w:szCs w:val="24"/>
        </w:rPr>
        <w:t xml:space="preserve"> </w:t>
      </w:r>
      <w:r w:rsidRPr="006F4117">
        <w:rPr>
          <w:rFonts w:ascii="Times New Roman"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«Спасское сельское поселение».</w:t>
      </w:r>
      <w:proofErr w:type="gramEnd"/>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6F4117">
        <w:rPr>
          <w:rFonts w:cs="Times New Roman"/>
          <w:lang w:val="en-US"/>
        </w:rPr>
        <w:t>www</w:t>
      </w:r>
      <w:r w:rsidRPr="006F4117">
        <w:rPr>
          <w:rFonts w:cs="Times New Roman"/>
        </w:rPr>
        <w:t xml:space="preserve">. </w:t>
      </w:r>
      <w:r w:rsidRPr="006F4117">
        <w:rPr>
          <w:rFonts w:cs="Times New Roman"/>
          <w:lang w:val="en-US"/>
        </w:rPr>
        <w:t>spasskoe</w:t>
      </w:r>
      <w:r w:rsidRPr="006F4117">
        <w:rPr>
          <w:rFonts w:cs="Times New Roman"/>
        </w:rPr>
        <w:t>.</w:t>
      </w:r>
      <w:r w:rsidRPr="006F4117">
        <w:rPr>
          <w:rFonts w:cs="Times New Roman"/>
          <w:lang w:val="en-US"/>
        </w:rPr>
        <w:t>tomsk</w:t>
      </w:r>
      <w:r w:rsidRPr="006F4117">
        <w:rPr>
          <w:rFonts w:cs="Times New Roman"/>
        </w:rPr>
        <w:t>.</w:t>
      </w:r>
      <w:r w:rsidRPr="006F4117">
        <w:rPr>
          <w:rFonts w:cs="Times New Roman"/>
          <w:lang w:val="en-US"/>
        </w:rPr>
        <w:t>ru</w:t>
      </w:r>
      <w:r w:rsidRPr="006F4117">
        <w:rPr>
          <w:rFonts w:cs="Times New Roman"/>
        </w:rPr>
        <w:t>.</w:t>
      </w:r>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t>Настоящее Постановление вступает в официальную силу с момента опубликования.</w:t>
      </w:r>
    </w:p>
    <w:p w:rsidR="00F37557" w:rsidRPr="006F4117" w:rsidRDefault="00F37557" w:rsidP="006F4117">
      <w:pPr>
        <w:pStyle w:val="Standard"/>
        <w:numPr>
          <w:ilvl w:val="0"/>
          <w:numId w:val="1"/>
        </w:numPr>
        <w:tabs>
          <w:tab w:val="left" w:pos="284"/>
        </w:tabs>
        <w:snapToGrid w:val="0"/>
        <w:spacing w:line="276" w:lineRule="auto"/>
        <w:ind w:left="0" w:firstLine="284"/>
        <w:jc w:val="both"/>
        <w:rPr>
          <w:rStyle w:val="FontStyle67"/>
          <w:color w:val="auto"/>
          <w:sz w:val="24"/>
          <w:szCs w:val="24"/>
        </w:rPr>
      </w:pPr>
      <w:proofErr w:type="gramStart"/>
      <w:r w:rsidRPr="006F4117">
        <w:rPr>
          <w:rStyle w:val="FontStyle67"/>
          <w:color w:val="auto"/>
          <w:sz w:val="24"/>
          <w:szCs w:val="24"/>
        </w:rPr>
        <w:t>Контроль за</w:t>
      </w:r>
      <w:proofErr w:type="gramEnd"/>
      <w:r w:rsidRPr="006F4117">
        <w:rPr>
          <w:rStyle w:val="FontStyle67"/>
          <w:color w:val="auto"/>
          <w:sz w:val="24"/>
          <w:szCs w:val="24"/>
        </w:rPr>
        <w:t xml:space="preserve"> исполнением настоящего постановления оставляю за собой.</w:t>
      </w:r>
    </w:p>
    <w:p w:rsidR="00F37557" w:rsidRPr="006F4117" w:rsidRDefault="00F37557" w:rsidP="006F4117">
      <w:pPr>
        <w:pStyle w:val="ConsPlusTitle"/>
        <w:spacing w:line="276" w:lineRule="auto"/>
        <w:rPr>
          <w:rFonts w:ascii="Times New Roman" w:hAnsi="Times New Roman" w:cs="Times New Roman"/>
          <w:b w:val="0"/>
          <w:sz w:val="24"/>
          <w:szCs w:val="24"/>
        </w:rPr>
      </w:pPr>
    </w:p>
    <w:p w:rsidR="002B5391" w:rsidRDefault="002B5391" w:rsidP="002B5391">
      <w:pPr>
        <w:pStyle w:val="ConsPlusTitle"/>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bCs/>
          <w:sz w:val="24"/>
          <w:szCs w:val="24"/>
        </w:rPr>
      </w:pPr>
    </w:p>
    <w:p w:rsidR="00051D2F" w:rsidRDefault="00051D2F" w:rsidP="006F4117">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Временно исполняющий </w:t>
      </w:r>
    </w:p>
    <w:p w:rsidR="00F37557" w:rsidRDefault="00051D2F" w:rsidP="006F4117">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полномочия Главы</w:t>
      </w:r>
      <w:r w:rsidR="00F37557">
        <w:rPr>
          <w:rFonts w:ascii="Times New Roman" w:hAnsi="Times New Roman" w:cs="Times New Roman"/>
          <w:b w:val="0"/>
          <w:bCs/>
          <w:sz w:val="24"/>
          <w:szCs w:val="24"/>
        </w:rPr>
        <w:t xml:space="preserve"> поселения         </w:t>
      </w:r>
    </w:p>
    <w:p w:rsidR="00F37557" w:rsidRDefault="00051D2F" w:rsidP="006F4117">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(Главы</w:t>
      </w:r>
      <w:r w:rsidR="00F37557">
        <w:rPr>
          <w:rFonts w:ascii="Times New Roman" w:hAnsi="Times New Roman" w:cs="Times New Roman"/>
          <w:b w:val="0"/>
          <w:bCs/>
          <w:sz w:val="24"/>
          <w:szCs w:val="24"/>
        </w:rPr>
        <w:t xml:space="preserve"> Администрации)                                        </w:t>
      </w:r>
      <w:r>
        <w:rPr>
          <w:rFonts w:ascii="Times New Roman" w:hAnsi="Times New Roman" w:cs="Times New Roman"/>
          <w:b w:val="0"/>
          <w:bCs/>
          <w:sz w:val="24"/>
          <w:szCs w:val="24"/>
        </w:rPr>
        <w:t xml:space="preserve">                 Е.А. Лущеко</w:t>
      </w:r>
    </w:p>
    <w:p w:rsidR="001B3B41" w:rsidRDefault="001B3B41" w:rsidP="006F4117">
      <w:pPr>
        <w:pStyle w:val="ConsPlusTitle"/>
        <w:spacing w:line="276" w:lineRule="auto"/>
        <w:ind w:left="928"/>
        <w:rPr>
          <w:rFonts w:ascii="Times New Roman" w:hAnsi="Times New Roman" w:cs="Times New Roman"/>
          <w:b w:val="0"/>
          <w:bCs/>
          <w:sz w:val="24"/>
          <w:szCs w:val="24"/>
        </w:rPr>
      </w:pPr>
    </w:p>
    <w:p w:rsidR="006F4117" w:rsidRDefault="006F4117" w:rsidP="006F4117">
      <w:pPr>
        <w:pStyle w:val="ConsPlusTitle"/>
        <w:rPr>
          <w:rFonts w:ascii="Times New Roman" w:hAnsi="Times New Roman" w:cs="Times New Roman"/>
          <w:b w:val="0"/>
          <w:bCs/>
          <w:sz w:val="24"/>
          <w:szCs w:val="24"/>
        </w:rPr>
      </w:pPr>
    </w:p>
    <w:p w:rsidR="003918E7" w:rsidRPr="000B1C38" w:rsidRDefault="003918E7" w:rsidP="006F4117">
      <w:pPr>
        <w:pStyle w:val="ConsPlusTitle"/>
        <w:rPr>
          <w:rFonts w:ascii="Times New Roman" w:hAnsi="Times New Roman" w:cs="Times New Roman"/>
          <w:b w:val="0"/>
          <w:bCs/>
          <w:sz w:val="24"/>
          <w:szCs w:val="24"/>
        </w:rPr>
      </w:pPr>
    </w:p>
    <w:p w:rsidR="00104B28" w:rsidRDefault="00104B28" w:rsidP="00104B28">
      <w:pPr>
        <w:spacing w:after="0"/>
        <w:jc w:val="right"/>
        <w:rPr>
          <w:rFonts w:ascii="Times New Roman" w:hAnsi="Times New Roman"/>
          <w:sz w:val="24"/>
          <w:szCs w:val="24"/>
        </w:rPr>
      </w:pPr>
      <w:bookmarkStart w:id="1" w:name="_Toc89083252"/>
      <w:r w:rsidRPr="0021536B">
        <w:rPr>
          <w:rStyle w:val="a3"/>
          <w:rFonts w:ascii="Times New Roman" w:hAnsi="Times New Roman"/>
          <w:sz w:val="24"/>
          <w:szCs w:val="24"/>
        </w:rPr>
        <w:lastRenderedPageBreak/>
        <w:t xml:space="preserve">  </w:t>
      </w:r>
      <w:r w:rsidRPr="0021536B">
        <w:rPr>
          <w:rFonts w:ascii="Times New Roman" w:hAnsi="Times New Roman"/>
          <w:sz w:val="24"/>
          <w:szCs w:val="24"/>
        </w:rPr>
        <w:t>Приложение</w:t>
      </w:r>
      <w:r>
        <w:rPr>
          <w:rFonts w:ascii="Times New Roman" w:hAnsi="Times New Roman"/>
          <w:sz w:val="24"/>
          <w:szCs w:val="24"/>
        </w:rPr>
        <w:t xml:space="preserve"> 1</w:t>
      </w:r>
    </w:p>
    <w:p w:rsidR="00104B28" w:rsidRPr="0021536B" w:rsidRDefault="00104B28" w:rsidP="00104B28">
      <w:pPr>
        <w:spacing w:after="0"/>
        <w:jc w:val="right"/>
        <w:rPr>
          <w:rFonts w:ascii="Times New Roman" w:hAnsi="Times New Roman"/>
          <w:sz w:val="24"/>
          <w:szCs w:val="24"/>
        </w:rPr>
      </w:pPr>
      <w:r>
        <w:rPr>
          <w:rFonts w:ascii="Times New Roman" w:hAnsi="Times New Roman"/>
          <w:sz w:val="24"/>
          <w:szCs w:val="24"/>
        </w:rPr>
        <w:t>Утверждено Постановлением</w:t>
      </w:r>
    </w:p>
    <w:p w:rsidR="00104B28" w:rsidRDefault="00104B28" w:rsidP="00104B28">
      <w:pPr>
        <w:spacing w:after="0"/>
        <w:jc w:val="right"/>
        <w:rPr>
          <w:rFonts w:ascii="Times New Roman" w:hAnsi="Times New Roman"/>
          <w:sz w:val="24"/>
          <w:szCs w:val="24"/>
        </w:rPr>
      </w:pPr>
      <w:r w:rsidRPr="0021536B">
        <w:rPr>
          <w:rFonts w:ascii="Times New Roman" w:hAnsi="Times New Roman"/>
          <w:sz w:val="24"/>
          <w:szCs w:val="24"/>
        </w:rPr>
        <w:t xml:space="preserve">Администрации </w:t>
      </w:r>
      <w:proofErr w:type="gramStart"/>
      <w:r w:rsidRPr="0021536B">
        <w:rPr>
          <w:rFonts w:ascii="Times New Roman" w:hAnsi="Times New Roman"/>
          <w:sz w:val="24"/>
          <w:szCs w:val="24"/>
        </w:rPr>
        <w:t>Спасского</w:t>
      </w:r>
      <w:proofErr w:type="gramEnd"/>
      <w:r w:rsidRPr="0021536B">
        <w:rPr>
          <w:rFonts w:ascii="Times New Roman" w:hAnsi="Times New Roman"/>
          <w:sz w:val="24"/>
          <w:szCs w:val="24"/>
        </w:rPr>
        <w:t xml:space="preserve"> </w:t>
      </w:r>
    </w:p>
    <w:p w:rsidR="00104B28" w:rsidRPr="0021536B" w:rsidRDefault="00104B28" w:rsidP="00104B28">
      <w:pPr>
        <w:spacing w:after="0"/>
        <w:jc w:val="right"/>
        <w:rPr>
          <w:rFonts w:ascii="Times New Roman" w:hAnsi="Times New Roman"/>
          <w:sz w:val="24"/>
          <w:szCs w:val="24"/>
        </w:rPr>
      </w:pPr>
      <w:r w:rsidRPr="0021536B">
        <w:rPr>
          <w:rFonts w:ascii="Times New Roman" w:hAnsi="Times New Roman"/>
          <w:sz w:val="24"/>
          <w:szCs w:val="24"/>
        </w:rPr>
        <w:t>сельского поселения</w:t>
      </w:r>
    </w:p>
    <w:p w:rsidR="00104B28" w:rsidRDefault="00093737" w:rsidP="00104B28">
      <w:pPr>
        <w:jc w:val="right"/>
        <w:rPr>
          <w:rFonts w:ascii="Times New Roman" w:hAnsi="Times New Roman"/>
          <w:sz w:val="24"/>
          <w:szCs w:val="24"/>
        </w:rPr>
      </w:pPr>
      <w:r>
        <w:rPr>
          <w:rFonts w:ascii="Times New Roman" w:hAnsi="Times New Roman"/>
          <w:sz w:val="24"/>
          <w:szCs w:val="24"/>
        </w:rPr>
        <w:t>от «10» марта</w:t>
      </w:r>
      <w:r w:rsidR="00104B28">
        <w:rPr>
          <w:rFonts w:ascii="Times New Roman" w:hAnsi="Times New Roman"/>
          <w:sz w:val="24"/>
          <w:szCs w:val="24"/>
        </w:rPr>
        <w:t xml:space="preserve"> 2023</w:t>
      </w:r>
      <w:r>
        <w:rPr>
          <w:rFonts w:ascii="Times New Roman" w:hAnsi="Times New Roman"/>
          <w:sz w:val="24"/>
          <w:szCs w:val="24"/>
        </w:rPr>
        <w:t xml:space="preserve"> г. № 58</w:t>
      </w:r>
    </w:p>
    <w:p w:rsidR="00F37557" w:rsidRPr="00D23A59" w:rsidRDefault="00F37557" w:rsidP="00F37557">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Административный регламент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по предоставлению муниципальной услуги </w:t>
      </w:r>
    </w:p>
    <w:p w:rsidR="00A673C7" w:rsidRPr="006F4117" w:rsidRDefault="00F37557" w:rsidP="00A673C7">
      <w:pPr>
        <w:snapToGrid w:val="0"/>
        <w:spacing w:after="0"/>
        <w:jc w:val="center"/>
        <w:rPr>
          <w:rFonts w:ascii="Times New Roman" w:hAnsi="Times New Roman"/>
          <w:b/>
          <w:sz w:val="24"/>
          <w:szCs w:val="24"/>
          <w:lang w:eastAsia="ar-SA"/>
        </w:rPr>
      </w:pPr>
      <w:r w:rsidRPr="006F4117">
        <w:rPr>
          <w:rFonts w:ascii="Times New Roman" w:hAnsi="Times New Roman"/>
          <w:b/>
          <w:sz w:val="24"/>
          <w:szCs w:val="24"/>
        </w:rPr>
        <w:t>«</w:t>
      </w:r>
      <w:r w:rsidR="00A673C7" w:rsidRPr="006F4117">
        <w:rPr>
          <w:rFonts w:ascii="Times New Roman" w:hAnsi="Times New Roman"/>
          <w:b/>
          <w:sz w:val="24"/>
          <w:szCs w:val="24"/>
          <w:lang w:eastAsia="ar-SA"/>
        </w:rPr>
        <w:t>Перевод жилого помещения</w:t>
      </w:r>
    </w:p>
    <w:p w:rsidR="00F37557" w:rsidRPr="006F4117" w:rsidRDefault="00A673C7" w:rsidP="00A673C7">
      <w:pPr>
        <w:pStyle w:val="ConsPlusNormal0"/>
        <w:ind w:firstLine="540"/>
        <w:jc w:val="center"/>
        <w:rPr>
          <w:rFonts w:ascii="Times New Roman" w:hAnsi="Times New Roman" w:cs="Times New Roman"/>
          <w:b/>
        </w:rPr>
      </w:pPr>
      <w:r w:rsidRPr="006F4117">
        <w:rPr>
          <w:rFonts w:ascii="Times New Roman" w:hAnsi="Times New Roman"/>
          <w:b/>
          <w:lang w:eastAsia="ar-SA"/>
        </w:rPr>
        <w:t>в нежилое помещение и нежилого помещения в жилое помещение</w:t>
      </w:r>
      <w:r w:rsidR="00F37557" w:rsidRPr="006F4117">
        <w:rPr>
          <w:rFonts w:ascii="Times New Roman" w:hAnsi="Times New Roman" w:cs="Times New Roman"/>
          <w:b/>
        </w:rPr>
        <w:t>»</w:t>
      </w:r>
    </w:p>
    <w:p w:rsidR="00F37557" w:rsidRPr="006F4117"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a9"/>
        <w:spacing w:before="100" w:beforeAutospacing="1" w:after="100" w:afterAutospacing="1" w:line="276" w:lineRule="auto"/>
        <w:ind w:firstLine="567"/>
        <w:jc w:val="both"/>
        <w:rPr>
          <w:rFonts w:ascii="Times New Roman" w:hAnsi="Times New Roman" w:cs="Times New Roman"/>
        </w:rPr>
      </w:pPr>
      <w:r w:rsidRPr="006F4117">
        <w:rPr>
          <w:rFonts w:ascii="Times New Roman" w:hAnsi="Times New Roman" w:cs="Times New Roman"/>
        </w:rPr>
        <w:t>1.1. Предмет регулирования.</w:t>
      </w:r>
    </w:p>
    <w:p w:rsidR="00F37557" w:rsidRPr="006F4117" w:rsidRDefault="00F37557" w:rsidP="006F4117">
      <w:pPr>
        <w:snapToGrid w:val="0"/>
        <w:spacing w:after="0"/>
        <w:jc w:val="both"/>
        <w:rPr>
          <w:rFonts w:ascii="Times New Roman" w:hAnsi="Times New Roman"/>
          <w:sz w:val="24"/>
          <w:szCs w:val="24"/>
          <w:lang w:eastAsia="ar-SA"/>
        </w:rPr>
      </w:pPr>
      <w:proofErr w:type="gramStart"/>
      <w:r w:rsidRPr="006F4117">
        <w:rPr>
          <w:rFonts w:ascii="Times New Roman" w:hAnsi="Times New Roman"/>
          <w:sz w:val="24"/>
          <w:szCs w:val="24"/>
        </w:rPr>
        <w:t>Административный регламент по предос</w:t>
      </w:r>
      <w:r w:rsidR="000B1C38" w:rsidRPr="006F4117">
        <w:rPr>
          <w:rFonts w:ascii="Times New Roman" w:hAnsi="Times New Roman"/>
          <w:sz w:val="24"/>
          <w:szCs w:val="24"/>
        </w:rPr>
        <w:t>тавлению муниципальной услуги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sz w:val="24"/>
          <w:szCs w:val="24"/>
        </w:rPr>
        <w:t>» на территории муниципального образования «Спасское сельское поселение»</w:t>
      </w:r>
      <w:r w:rsidRPr="006F4117">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sz w:val="24"/>
          <w:szCs w:val="24"/>
        </w:rPr>
        <w:t>оцедуры) Администрации Спасского</w:t>
      </w:r>
      <w:r w:rsidRPr="006F4117">
        <w:rPr>
          <w:rFonts w:ascii="Times New Roman" w:hAnsi="Times New Roman"/>
          <w:sz w:val="24"/>
          <w:szCs w:val="24"/>
        </w:rPr>
        <w:t xml:space="preserve"> сельского поселения  и ее должностных лиц.</w:t>
      </w:r>
      <w:proofErr w:type="gramEnd"/>
    </w:p>
    <w:p w:rsidR="00F37557" w:rsidRPr="006F4117" w:rsidRDefault="00F37557" w:rsidP="006F4117">
      <w:pPr>
        <w:pStyle w:val="ConsPlusNormal0"/>
        <w:spacing w:line="276" w:lineRule="auto"/>
        <w:ind w:firstLine="540"/>
        <w:jc w:val="both"/>
        <w:rPr>
          <w:rFonts w:ascii="Times New Roman" w:hAnsi="Times New Roman" w:cs="Times New Roman"/>
        </w:rPr>
      </w:pPr>
      <w:r w:rsidRPr="006F4117">
        <w:rPr>
          <w:rFonts w:ascii="Times New Roman" w:hAnsi="Times New Roman" w:cs="Times New Roman"/>
        </w:rPr>
        <w:t>1.2. Круг заявителей.</w:t>
      </w:r>
    </w:p>
    <w:p w:rsidR="00225F02" w:rsidRPr="006F4117" w:rsidRDefault="00F37557" w:rsidP="006F4117">
      <w:pPr>
        <w:pStyle w:val="ConsPlusNormal0"/>
        <w:spacing w:after="240" w:line="276" w:lineRule="auto"/>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«Спасское сельское поселение»</w:t>
      </w:r>
      <w:r w:rsidRPr="006F4117">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6F4117">
      <w:pPr>
        <w:spacing w:after="0"/>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1.3.2. </w:t>
      </w:r>
      <w:proofErr w:type="gramStart"/>
      <w:r w:rsidRPr="006F4117">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6F4117">
        <w:rPr>
          <w:rFonts w:ascii="Times New Roman" w:hAnsi="Times New Roman"/>
          <w:sz w:val="24"/>
          <w:szCs w:val="24"/>
        </w:rPr>
        <w:t xml:space="preserve"> государственных и муниципальных услуг.</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6F4117">
        <w:rPr>
          <w:rFonts w:ascii="Times New Roman" w:hAnsi="Times New Roman"/>
          <w:sz w:val="24"/>
          <w:szCs w:val="24"/>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r>
      <w:proofErr w:type="gramStart"/>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lastRenderedPageBreak/>
        <w:t>Рекомендуемое время для телефонного разговора – не более 10 минут, личного устного информирования – не более 20 минут.</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6F4117" w:rsidRDefault="00F37557" w:rsidP="006F4117">
      <w:pPr>
        <w:pStyle w:val="ConsPlusNormal0"/>
        <w:spacing w:line="276" w:lineRule="auto"/>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6F4117">
      <w:pPr>
        <w:pStyle w:val="ConsPlusNormal0"/>
        <w:spacing w:line="276" w:lineRule="auto"/>
        <w:ind w:firstLine="540"/>
        <w:jc w:val="both"/>
        <w:rPr>
          <w:rFonts w:ascii="Times New Roman" w:hAnsi="Times New Roman" w:cs="Times New Roman"/>
        </w:rPr>
      </w:pPr>
    </w:p>
    <w:p w:rsidR="00F37557" w:rsidRPr="006F4117" w:rsidRDefault="00F37557" w:rsidP="006F4117">
      <w:pPr>
        <w:snapToGrid w:val="0"/>
        <w:spacing w:after="0"/>
        <w:jc w:val="both"/>
        <w:rPr>
          <w:rFonts w:ascii="Times New Roman" w:hAnsi="Times New Roman"/>
          <w:sz w:val="24"/>
          <w:szCs w:val="24"/>
          <w:lang w:eastAsia="ar-SA"/>
        </w:rPr>
      </w:pPr>
      <w:r w:rsidRPr="006F4117">
        <w:rPr>
          <w:rFonts w:ascii="Times New Roman" w:hAnsi="Times New Roman"/>
          <w:sz w:val="24"/>
          <w:szCs w:val="24"/>
        </w:rPr>
        <w:t>2.1. Наименование муниципальной услуги -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6F4117">
      <w:pPr>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«Спасское сельское поселение» (далее - Комиссия).</w:t>
      </w:r>
    </w:p>
    <w:p w:rsidR="00F37557" w:rsidRPr="006F4117" w:rsidRDefault="00180880"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Default="00F37557" w:rsidP="00B401C8">
      <w:pPr>
        <w:pStyle w:val="ConsPlusNormal0"/>
        <w:spacing w:line="276" w:lineRule="auto"/>
        <w:ind w:firstLine="567"/>
        <w:jc w:val="both"/>
        <w:rPr>
          <w:rFonts w:ascii="Times New Roman" w:eastAsia="Calibri" w:hAnsi="Times New Roman"/>
          <w:color w:val="000000"/>
        </w:rPr>
      </w:pPr>
      <w:r w:rsidRPr="006F4117">
        <w:rPr>
          <w:rFonts w:ascii="Times New Roman" w:hAnsi="Times New Roman" w:cs="Times New Roman"/>
        </w:rPr>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оставление муниципальной услуги:</w:t>
      </w:r>
    </w:p>
    <w:p w:rsidR="00225F02" w:rsidRPr="006F4117" w:rsidRDefault="00225F02" w:rsidP="00B401C8">
      <w:pPr>
        <w:pStyle w:val="ConsPlusNormal0"/>
        <w:numPr>
          <w:ilvl w:val="0"/>
          <w:numId w:val="5"/>
        </w:numPr>
        <w:tabs>
          <w:tab w:val="clear" w:pos="720"/>
          <w:tab w:val="num" w:pos="426"/>
        </w:tabs>
        <w:spacing w:line="276" w:lineRule="auto"/>
        <w:ind w:hanging="720"/>
        <w:jc w:val="both"/>
        <w:rPr>
          <w:rFonts w:ascii="Times New Roman" w:hAnsi="Times New Roman" w:cs="Times New Roman"/>
        </w:rPr>
      </w:pPr>
      <w:r w:rsidRPr="006F4117">
        <w:rPr>
          <w:rFonts w:ascii="Times New Roman" w:hAnsi="Times New Roman" w:cs="Times New Roman"/>
        </w:rPr>
        <w:lastRenderedPageBreak/>
        <w:t>Конституция Российской Федерации, принятой 12.12.1993 г.;</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6F4117" w:rsidRDefault="00225F02"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6F4117" w:rsidRDefault="00EE1F61"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8"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"СНиП 31-02-2001 "Дома жилые одноквартирные" (Приказ министерства регионального развития Российской Федерации от 27.12.2010 № 789);</w:t>
      </w:r>
    </w:p>
    <w:p w:rsidR="00225F02" w:rsidRPr="006F4117" w:rsidRDefault="00EE1F61"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9"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"Здания жилые многоквартирные" (Приказ министерства регионального развития Российской Федерации от 24.12.2010 № 778);</w:t>
      </w:r>
    </w:p>
    <w:p w:rsidR="00225F02" w:rsidRPr="006F4117" w:rsidRDefault="00350054"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"Спасское сельское поселение";</w:t>
      </w:r>
    </w:p>
    <w:p w:rsidR="00BB3D1D" w:rsidRPr="006F4117" w:rsidRDefault="00350054"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proofErr w:type="gramStart"/>
      <w:r w:rsidRPr="006F4117">
        <w:rPr>
          <w:rFonts w:ascii="Times New Roman" w:hAnsi="Times New Roman" w:cs="Times New Roman"/>
        </w:rPr>
        <w:t>Решение</w:t>
      </w:r>
      <w:r w:rsidR="00225F02" w:rsidRPr="006F4117">
        <w:rPr>
          <w:rFonts w:ascii="Times New Roman" w:hAnsi="Times New Roman" w:cs="Times New Roman"/>
        </w:rPr>
        <w:t xml:space="preserve"> Совета Спасского сельского поселения от 28.02.2007 года № 83 "О принятии Порядка оформления и получения разрешительной документации при осуществлении перевода из жилого (нежилого) помещения в нежилое (жилое) помещение, переустройства и (или) перепланировки жилого помещения и при завершении переустройства и (или) перепланировки жилого (нежилого) помещения на территории муниципального образования "Спасское</w:t>
      </w:r>
      <w:r w:rsidRPr="006F4117">
        <w:rPr>
          <w:rFonts w:ascii="Times New Roman" w:hAnsi="Times New Roman" w:cs="Times New Roman"/>
        </w:rPr>
        <w:t xml:space="preserve"> сельское поселение".</w:t>
      </w:r>
      <w:proofErr w:type="gramEnd"/>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6F4117">
      <w:pPr>
        <w:pStyle w:val="formattext"/>
        <w:shd w:val="clear" w:color="auto" w:fill="FFFFFF"/>
        <w:spacing w:before="0" w:beforeAutospacing="0" w:after="0" w:afterAutospacing="0" w:line="276" w:lineRule="auto"/>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3D1D" w:rsidRPr="006F4117" w:rsidRDefault="00BB3D1D" w:rsidP="006F4117">
      <w:pPr>
        <w:pStyle w:val="formattext"/>
        <w:shd w:val="clear" w:color="auto" w:fill="FFFFFF"/>
        <w:spacing w:before="0" w:beforeAutospacing="0" w:after="0" w:afterAutospacing="0" w:line="276" w:lineRule="auto"/>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6F4117" w:rsidRDefault="00BB3D1D" w:rsidP="006F4117">
      <w:pPr>
        <w:pStyle w:val="formattext"/>
        <w:shd w:val="clear" w:color="auto" w:fill="FFFFFF"/>
        <w:spacing w:before="0" w:beforeAutospacing="0" w:after="0" w:afterAutospacing="0" w:line="276" w:lineRule="auto"/>
        <w:ind w:firstLine="709"/>
        <w:jc w:val="both"/>
      </w:pPr>
      <w:proofErr w:type="gramStart"/>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F37557" w:rsidRPr="006F4117" w:rsidRDefault="008E0FD6" w:rsidP="006F4117">
      <w:pPr>
        <w:ind w:firstLine="709"/>
        <w:jc w:val="both"/>
        <w:rPr>
          <w:rFonts w:ascii="Times New Roman" w:hAnsi="Times New Roman"/>
          <w:sz w:val="24"/>
          <w:szCs w:val="24"/>
        </w:rPr>
      </w:pPr>
      <w:r>
        <w:rPr>
          <w:rFonts w:ascii="Times New Roman" w:hAnsi="Times New Roman"/>
          <w:sz w:val="24"/>
          <w:szCs w:val="24"/>
        </w:rPr>
        <w:t>2</w:t>
      </w:r>
      <w:r w:rsidR="00BB3D1D" w:rsidRPr="006F4117">
        <w:rPr>
          <w:rFonts w:ascii="Times New Roman" w:hAnsi="Times New Roman"/>
          <w:sz w:val="24"/>
          <w:szCs w:val="24"/>
        </w:rPr>
        <w:t xml:space="preserve">) </w:t>
      </w:r>
      <w:r w:rsidR="008A2038" w:rsidRPr="006F4117">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6F4117" w:rsidRDefault="00F37557" w:rsidP="006F4117">
      <w:pPr>
        <w:ind w:firstLine="698"/>
        <w:rPr>
          <w:rFonts w:ascii="Times New Roman" w:hAnsi="Times New Roman"/>
          <w:sz w:val="24"/>
          <w:szCs w:val="24"/>
        </w:rPr>
      </w:pPr>
      <w:r w:rsidRPr="006F4117">
        <w:rPr>
          <w:rFonts w:ascii="Times New Roman" w:hAnsi="Times New Roman"/>
          <w:sz w:val="24"/>
          <w:szCs w:val="24"/>
        </w:rPr>
        <w:lastRenderedPageBreak/>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для предоставления муниципальной услуги, которые 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p>
    <w:p w:rsidR="00F37557" w:rsidRPr="006F4117" w:rsidRDefault="00162451" w:rsidP="006F4117">
      <w:pPr>
        <w:spacing w:after="0"/>
        <w:ind w:firstLine="698"/>
        <w:rPr>
          <w:rFonts w:ascii="Times New Roman" w:hAnsi="Times New Roman"/>
          <w:sz w:val="24"/>
          <w:szCs w:val="24"/>
        </w:rPr>
      </w:pPr>
      <w:r w:rsidRPr="006F4117">
        <w:rPr>
          <w:rFonts w:ascii="Times New Roman" w:hAnsi="Times New Roman"/>
          <w:sz w:val="24"/>
          <w:szCs w:val="24"/>
        </w:rPr>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8E0FD6">
      <w:pPr>
        <w:spacing w:after="0"/>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8E0FD6">
      <w:pPr>
        <w:spacing w:after="0"/>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8E0FD6">
      <w:pPr>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F37557" w:rsidP="000A1595">
      <w:pPr>
        <w:autoSpaceDE w:val="0"/>
        <w:autoSpaceDN w:val="0"/>
        <w:adjustRightInd w:val="0"/>
        <w:spacing w:after="0" w:line="240" w:lineRule="auto"/>
        <w:jc w:val="both"/>
        <w:rPr>
          <w:rFonts w:ascii="Times New Roman" w:eastAsiaTheme="minorHAnsi" w:hAnsi="Times New Roman"/>
          <w:sz w:val="24"/>
          <w:szCs w:val="24"/>
          <w:lang w:eastAsia="en-US"/>
        </w:rPr>
      </w:pPr>
      <w:r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w:t>
      </w:r>
      <w:proofErr w:type="gramEnd"/>
      <w:r w:rsidRPr="002E4833">
        <w:rPr>
          <w:rFonts w:ascii="Times New Roman" w:eastAsiaTheme="minorHAnsi" w:hAnsi="Times New Roman"/>
          <w:sz w:val="24"/>
          <w:szCs w:val="24"/>
          <w:lang w:eastAsia="en-US"/>
        </w:rPr>
        <w:t xml:space="preserve"> </w:t>
      </w:r>
      <w:proofErr w:type="gramStart"/>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1"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w:t>
      </w:r>
      <w:proofErr w:type="gramEnd"/>
      <w:r w:rsidRPr="002E4833">
        <w:rPr>
          <w:rFonts w:ascii="Times New Roman" w:eastAsiaTheme="minorHAnsi" w:hAnsi="Times New Roman"/>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w:t>
      </w:r>
      <w:proofErr w:type="gramEnd"/>
      <w:r w:rsidR="002E4833" w:rsidRPr="002E4833">
        <w:rPr>
          <w:rFonts w:ascii="Times New Roman" w:eastAsiaTheme="minorHAnsi" w:hAnsi="Times New Roman"/>
          <w:sz w:val="24"/>
          <w:szCs w:val="24"/>
          <w:lang w:eastAsia="en-US"/>
        </w:rPr>
        <w:t xml:space="preserve"> муниципальных услуг»</w:t>
      </w:r>
      <w:r w:rsidRPr="002E4833">
        <w:rPr>
          <w:rFonts w:ascii="Times New Roman" w:eastAsiaTheme="minorHAnsi" w:hAnsi="Times New Roman"/>
          <w:sz w:val="24"/>
          <w:szCs w:val="24"/>
          <w:lang w:eastAsia="en-US"/>
        </w:rPr>
        <w:t>;</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государственной или муниципальной</w:t>
      </w:r>
      <w:proofErr w:type="gramEnd"/>
      <w:r w:rsidRPr="002E4833">
        <w:rPr>
          <w:rFonts w:ascii="Times New Roman" w:eastAsiaTheme="minorHAnsi" w:hAnsi="Times New Roman"/>
          <w:sz w:val="24"/>
          <w:szCs w:val="24"/>
          <w:lang w:eastAsia="en-US"/>
        </w:rPr>
        <w:t xml:space="preserve"> </w:t>
      </w:r>
      <w:proofErr w:type="gramStart"/>
      <w:r w:rsidRPr="002E4833">
        <w:rPr>
          <w:rFonts w:ascii="Times New Roman" w:eastAsiaTheme="minorHAnsi" w:hAnsi="Times New Roman"/>
          <w:sz w:val="24"/>
          <w:szCs w:val="24"/>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w:t>
      </w:r>
      <w:proofErr w:type="gramEnd"/>
      <w:r w:rsidR="002E4833" w:rsidRPr="002E4833">
        <w:rPr>
          <w:rFonts w:ascii="Times New Roman" w:eastAsiaTheme="minorHAnsi" w:hAnsi="Times New Roman"/>
          <w:sz w:val="24"/>
          <w:szCs w:val="24"/>
          <w:lang w:eastAsia="en-US"/>
        </w:rPr>
        <w:t xml:space="preserve">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lastRenderedPageBreak/>
        <w:t>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E4833">
        <w:rPr>
          <w:rFonts w:ascii="Times New Roman" w:eastAsiaTheme="minorHAnsi" w:hAnsi="Times New Roman"/>
          <w:sz w:val="24"/>
          <w:szCs w:val="24"/>
          <w:lang w:eastAsia="en-US"/>
        </w:rPr>
        <w:t xml:space="preserve"> законами.</w:t>
      </w:r>
    </w:p>
    <w:p w:rsidR="000A1595" w:rsidRDefault="000A1595"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6F4117">
      <w:pPr>
        <w:ind w:firstLine="708"/>
        <w:jc w:val="both"/>
        <w:rPr>
          <w:rFonts w:ascii="Times New Roman" w:hAnsi="Times New Roman"/>
          <w:sz w:val="24"/>
          <w:szCs w:val="24"/>
        </w:rPr>
      </w:pPr>
      <w:r w:rsidRPr="006F4117">
        <w:rPr>
          <w:rFonts w:ascii="Times New Roman" w:hAnsi="Times New Roman"/>
          <w:sz w:val="24"/>
          <w:szCs w:val="24"/>
        </w:rPr>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E204F3">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E204F3">
      <w:pPr>
        <w:autoSpaceDE w:val="0"/>
        <w:autoSpaceDN w:val="0"/>
        <w:adjustRightInd w:val="0"/>
        <w:spacing w:after="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xml:space="preserve">, если соответствующий документ не представлен заявителем по собственной инициативе. </w:t>
      </w:r>
      <w:proofErr w:type="gramStart"/>
      <w:r>
        <w:rPr>
          <w:rFonts w:ascii="Times New Roman" w:eastAsiaTheme="minorHAnsi" w:hAnsi="Times New Roman"/>
          <w:sz w:val="24"/>
          <w:szCs w:val="24"/>
          <w:lang w:eastAsia="en-US"/>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w:t>
      </w:r>
      <w:r>
        <w:rPr>
          <w:rFonts w:ascii="Times New Roman" w:eastAsiaTheme="minorHAnsi" w:hAnsi="Times New Roman"/>
          <w:sz w:val="24"/>
          <w:szCs w:val="24"/>
          <w:lang w:eastAsia="en-US"/>
        </w:rPr>
        <w:lastRenderedPageBreak/>
        <w:t>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w:t>
      </w:r>
      <w:proofErr w:type="gramEnd"/>
      <w:r>
        <w:rPr>
          <w:rFonts w:ascii="Times New Roman" w:eastAsiaTheme="minorHAnsi" w:hAnsi="Times New Roman"/>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представления документов в ненадлежащий орган;</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Pr>
          <w:rFonts w:ascii="Times New Roman" w:eastAsiaTheme="minorHAnsi" w:hAnsi="Times New Roman"/>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7" w:history="1">
        <w:r w:rsidRPr="00555F36">
          <w:rPr>
            <w:rFonts w:ascii="Times New Roman" w:eastAsiaTheme="minorHAnsi" w:hAnsi="Times New Roman"/>
            <w:sz w:val="24"/>
            <w:szCs w:val="24"/>
            <w:lang w:eastAsia="en-US"/>
          </w:rPr>
          <w:t>требованиям</w:t>
        </w:r>
      </w:hyperlink>
      <w:r>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6F4117" w:rsidRDefault="00F37557" w:rsidP="006F4117">
      <w:pPr>
        <w:pStyle w:val="s1"/>
        <w:shd w:val="clear" w:color="auto" w:fill="FFFFFF"/>
        <w:spacing w:before="0" w:beforeAutospacing="0" w:after="0" w:afterAutospacing="0" w:line="276" w:lineRule="auto"/>
        <w:ind w:firstLine="567"/>
        <w:jc w:val="both"/>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2.9. Муниципальная услуга предоставляется бесплатно.</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2.12. </w:t>
      </w:r>
      <w:proofErr w:type="gramStart"/>
      <w:r w:rsidRPr="006F411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F4117">
        <w:rPr>
          <w:rFonts w:ascii="Times New Roman" w:hAnsi="Times New Roman"/>
          <w:sz w:val="24"/>
          <w:szCs w:val="24"/>
        </w:rPr>
        <w:t xml:space="preserve"> законодательством Российской Федерации о социальной защите инвалидов.</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Места предоставления муниципальной услуги оборудуются </w:t>
      </w:r>
      <w:proofErr w:type="gramStart"/>
      <w:r w:rsidRPr="006F4117">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F4117">
        <w:rPr>
          <w:rFonts w:ascii="Times New Roman" w:hAnsi="Times New Roman"/>
          <w:sz w:val="24"/>
          <w:szCs w:val="24"/>
        </w:rPr>
        <w:t xml:space="preserve"> инвалидов, в том числе обеспечиваются:</w:t>
      </w:r>
    </w:p>
    <w:p w:rsidR="00F37557" w:rsidRPr="006F4117" w:rsidRDefault="00F37557" w:rsidP="006F4117">
      <w:pPr>
        <w:tabs>
          <w:tab w:val="left" w:pos="0"/>
        </w:tabs>
        <w:spacing w:after="0"/>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6F4117">
      <w:pPr>
        <w:tabs>
          <w:tab w:val="left" w:pos="1276"/>
        </w:tabs>
        <w:spacing w:after="0"/>
        <w:ind w:firstLine="567"/>
        <w:jc w:val="both"/>
        <w:rPr>
          <w:rFonts w:ascii="Times New Roman" w:hAnsi="Times New Roman"/>
          <w:sz w:val="24"/>
          <w:szCs w:val="24"/>
        </w:rPr>
      </w:pPr>
      <w:proofErr w:type="gramStart"/>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lastRenderedPageBreak/>
        <w:t>- возможность обращения для инвалидов за предоставлением муниципальной услуги через представителя.</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6F4117" w:rsidRDefault="00F37557" w:rsidP="006F4117">
      <w:pPr>
        <w:tabs>
          <w:tab w:val="left" w:pos="0"/>
          <w:tab w:val="left" w:pos="1701"/>
        </w:tabs>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6F4117">
      <w:pPr>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6F4117">
        <w:rPr>
          <w:rFonts w:ascii="Times New Roman" w:hAnsi="Times New Roman"/>
          <w:sz w:val="24"/>
          <w:szCs w:val="24"/>
        </w:rPr>
        <w:t xml:space="preserve">среды,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понедельник – пятница: с 9.00 до 13.00, с 14.00 до 17.00.</w:t>
      </w:r>
    </w:p>
    <w:p w:rsidR="003251F3" w:rsidRPr="006F4117" w:rsidRDefault="003251F3"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Среда – не приемный день.</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Суббота, воскресенье – выходные дни.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6F4117">
        <w:rPr>
          <w:rFonts w:ascii="Times New Roman" w:hAnsi="Times New Roman"/>
          <w:sz w:val="24"/>
          <w:szCs w:val="24"/>
        </w:rPr>
        <w:t>дств св</w:t>
      </w:r>
      <w:proofErr w:type="gramEnd"/>
      <w:r w:rsidRPr="006F4117">
        <w:rPr>
          <w:rFonts w:ascii="Times New Roman" w:hAnsi="Times New Roman"/>
          <w:sz w:val="24"/>
          <w:szCs w:val="24"/>
        </w:rPr>
        <w:t>язи и информации;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lastRenderedPageBreak/>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6F4117">
      <w:pPr>
        <w:spacing w:after="0"/>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lastRenderedPageBreak/>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6F4117">
      <w:pPr>
        <w:spacing w:after="0"/>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w:t>
      </w:r>
      <w:proofErr w:type="gramStart"/>
      <w:r w:rsidR="00180880" w:rsidRPr="006F4117">
        <w:rPr>
          <w:rFonts w:ascii="Times New Roman" w:hAnsi="Times New Roman"/>
          <w:sz w:val="24"/>
          <w:szCs w:val="24"/>
          <w:shd w:val="clear" w:color="auto" w:fill="FFFFFF"/>
        </w:rPr>
        <w:t>в</w:t>
      </w:r>
      <w:proofErr w:type="gramEnd"/>
      <w:r w:rsidR="00180880" w:rsidRPr="006F4117">
        <w:rPr>
          <w:rFonts w:ascii="Times New Roman" w:hAnsi="Times New Roman"/>
          <w:sz w:val="24"/>
          <w:szCs w:val="24"/>
          <w:shd w:val="clear" w:color="auto" w:fill="FFFFFF"/>
        </w:rPr>
        <w:t xml:space="preserve"> жилое.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lastRenderedPageBreak/>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6F4117" w:rsidRDefault="00F37557" w:rsidP="006F4117">
      <w:pPr>
        <w:keepLines/>
        <w:autoSpaceDE w:val="0"/>
        <w:autoSpaceDN w:val="0"/>
        <w:adjustRightInd w:val="0"/>
        <w:ind w:firstLine="709"/>
        <w:jc w:val="both"/>
        <w:rPr>
          <w:rFonts w:ascii="Times New Roman" w:hAnsi="Times New Roman"/>
          <w:b/>
          <w:sz w:val="24"/>
          <w:szCs w:val="24"/>
        </w:rPr>
      </w:pPr>
      <w:r w:rsidRPr="006F4117">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6F4117">
      <w:pPr>
        <w:spacing w:after="0"/>
        <w:ind w:firstLine="709"/>
        <w:jc w:val="both"/>
        <w:rPr>
          <w:rFonts w:ascii="Times New Roman" w:hAnsi="Times New Roman"/>
          <w:sz w:val="24"/>
          <w:szCs w:val="24"/>
        </w:rPr>
      </w:pPr>
      <w:r w:rsidRPr="006F4117">
        <w:rPr>
          <w:rFonts w:ascii="Times New Roman" w:hAnsi="Times New Roman"/>
          <w:sz w:val="24"/>
          <w:szCs w:val="24"/>
        </w:rPr>
        <w:t>2) Глава Спасского</w:t>
      </w:r>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6F4117">
      <w:pPr>
        <w:tabs>
          <w:tab w:val="left" w:pos="567"/>
        </w:tabs>
        <w:spacing w:after="0"/>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F37557" w:rsidRPr="006F4117" w:rsidRDefault="00F37557"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Pr="006F4117" w:rsidRDefault="00F37557" w:rsidP="006F4117">
      <w:pPr>
        <w:ind w:firstLine="709"/>
        <w:jc w:val="both"/>
        <w:rPr>
          <w:rFonts w:ascii="Times New Roman" w:hAnsi="Times New Roman"/>
          <w:sz w:val="24"/>
          <w:szCs w:val="24"/>
        </w:rPr>
      </w:pPr>
      <w:proofErr w:type="gramStart"/>
      <w:r w:rsidRPr="006F4117">
        <w:rPr>
          <w:rFonts w:ascii="Times New Roman" w:hAnsi="Times New Roman"/>
          <w:sz w:val="24"/>
          <w:szCs w:val="24"/>
        </w:rPr>
        <w:t>- 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roofErr w:type="gramEnd"/>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6F4117">
      <w:pPr>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6F4117">
      <w:pPr>
        <w:ind w:firstLine="567"/>
        <w:jc w:val="both"/>
        <w:rPr>
          <w:rFonts w:ascii="Times New Roman" w:hAnsi="Times New Roman"/>
          <w:sz w:val="24"/>
          <w:szCs w:val="24"/>
        </w:rPr>
      </w:pPr>
      <w:proofErr w:type="gramStart"/>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6F4117" w:rsidRDefault="00F37557" w:rsidP="006F4117">
      <w:pPr>
        <w:ind w:firstLine="567"/>
        <w:jc w:val="both"/>
        <w:rPr>
          <w:rFonts w:ascii="Times New Roman" w:hAnsi="Times New Roman"/>
          <w:sz w:val="24"/>
          <w:szCs w:val="24"/>
        </w:rPr>
      </w:pPr>
      <w:bookmarkStart w:id="2" w:name="BM100263"/>
      <w:bookmarkEnd w:id="2"/>
      <w:r w:rsidRPr="006F4117">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F4117">
        <w:rPr>
          <w:rFonts w:ascii="Times New Roman" w:hAnsi="Times New Roman"/>
          <w:sz w:val="24"/>
          <w:szCs w:val="24"/>
        </w:rPr>
        <w:t>с даты регистрации</w:t>
      </w:r>
      <w:proofErr w:type="gramEnd"/>
      <w:r w:rsidRPr="006F4117">
        <w:rPr>
          <w:rFonts w:ascii="Times New Roman" w:hAnsi="Times New Roman"/>
          <w:sz w:val="24"/>
          <w:szCs w:val="24"/>
        </w:rPr>
        <w:t xml:space="preserve"> соответствующего заявления.</w:t>
      </w:r>
    </w:p>
    <w:p w:rsidR="00F37557" w:rsidRPr="006F4117" w:rsidRDefault="00F37557" w:rsidP="006F4117">
      <w:pPr>
        <w:ind w:firstLine="567"/>
        <w:jc w:val="both"/>
        <w:rPr>
          <w:rFonts w:ascii="Times New Roman" w:hAnsi="Times New Roman"/>
          <w:sz w:val="24"/>
          <w:szCs w:val="24"/>
        </w:rPr>
      </w:pPr>
      <w:bookmarkStart w:id="3" w:name="BM100264"/>
      <w:bookmarkEnd w:id="3"/>
      <w:r w:rsidRPr="006F4117">
        <w:rPr>
          <w:rFonts w:ascii="Times New Roman" w:hAnsi="Times New Roman"/>
          <w:sz w:val="24"/>
          <w:szCs w:val="24"/>
        </w:rPr>
        <w:lastRenderedPageBreak/>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6F4117">
      <w:pPr>
        <w:ind w:firstLine="567"/>
        <w:jc w:val="both"/>
        <w:rPr>
          <w:rFonts w:ascii="Times New Roman" w:hAnsi="Times New Roman"/>
          <w:sz w:val="24"/>
          <w:szCs w:val="24"/>
        </w:rPr>
      </w:pPr>
      <w:bookmarkStart w:id="4" w:name="BM100265"/>
      <w:bookmarkEnd w:id="4"/>
      <w:proofErr w:type="gramStart"/>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6" w:name="BM100267"/>
      <w:bookmarkEnd w:id="6"/>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w:t>
      </w:r>
      <w:r w:rsidRPr="00D23A59">
        <w:rPr>
          <w:rFonts w:ascii="Times New Roman" w:hAnsi="Times New Roman"/>
          <w:sz w:val="24"/>
          <w:szCs w:val="24"/>
        </w:rPr>
        <w:lastRenderedPageBreak/>
        <w:t>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6F411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lastRenderedPageBreak/>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Pr="006F4117" w:rsidRDefault="00F37557" w:rsidP="006F411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Pr>
          <w:rFonts w:ascii="Times New Roman" w:hAnsi="Times New Roman"/>
          <w:b/>
          <w:sz w:val="24"/>
          <w:szCs w:val="24"/>
        </w:rPr>
        <w:t>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roofErr w:type="gramEnd"/>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6F4117">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BB3D1D">
        <w:rPr>
          <w:rFonts w:ascii="Times New Roman" w:hAnsi="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6F4117">
      <w:pPr>
        <w:ind w:firstLine="567"/>
        <w:jc w:val="both"/>
        <w:rPr>
          <w:rFonts w:ascii="Times New Roman" w:hAnsi="Times New Roman"/>
          <w:sz w:val="24"/>
          <w:szCs w:val="24"/>
        </w:rPr>
      </w:pPr>
      <w:r w:rsidRPr="00BB3D1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B3D1D">
        <w:rPr>
          <w:rFonts w:ascii="Times New Roman" w:hAnsi="Times New Roman"/>
          <w:sz w:val="24"/>
          <w:szCs w:val="24"/>
        </w:rPr>
        <w:lastRenderedPageBreak/>
        <w:t>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Default="00F37557" w:rsidP="006F411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23A59" w:rsidRDefault="00652E15" w:rsidP="006F4117">
      <w:pPr>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17AB" w:rsidRDefault="00F37557" w:rsidP="008D17AB">
      <w:pPr>
        <w:spacing w:after="0"/>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lastRenderedPageBreak/>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6F4117">
      <w:pPr>
        <w:ind w:firstLine="567"/>
        <w:jc w:val="both"/>
        <w:rPr>
          <w:rFonts w:ascii="Times New Roman" w:hAnsi="Times New Roman"/>
          <w:sz w:val="24"/>
          <w:szCs w:val="24"/>
        </w:rPr>
      </w:pPr>
      <w:bookmarkStart w:id="7"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6F411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E16BC2"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6F411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Pr="00D23A59">
        <w:rPr>
          <w:rFonts w:ascii="Times New Roman" w:hAnsi="Times New Roman"/>
          <w:sz w:val="24"/>
          <w:szCs w:val="24"/>
        </w:rPr>
        <w:t>.</w:t>
      </w: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A207F3" w:rsidRPr="00B90C85" w:rsidRDefault="00F375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23A59">
        <w:rPr>
          <w:rFonts w:ascii="Times New Roman" w:hAnsi="Times New Roman"/>
          <w:color w:val="0000FF"/>
          <w:sz w:val="24"/>
          <w:szCs w:val="24"/>
        </w:rPr>
        <w:br w:type="page"/>
      </w:r>
      <w:r w:rsidR="00A207F3" w:rsidRPr="00B90C85">
        <w:rPr>
          <w:rFonts w:ascii="Times New Roman" w:hAnsi="Times New Roman"/>
          <w:sz w:val="24"/>
          <w:szCs w:val="24"/>
        </w:rPr>
        <w:lastRenderedPageBreak/>
        <w:t xml:space="preserve">Приложение № </w:t>
      </w:r>
      <w:r w:rsidR="00A207F3">
        <w:rPr>
          <w:rFonts w:ascii="Times New Roman" w:hAnsi="Times New Roman"/>
          <w:sz w:val="24"/>
          <w:szCs w:val="24"/>
        </w:rPr>
        <w:t>1</w:t>
      </w:r>
      <w:r w:rsidR="00A207F3"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A207F3">
        <w:rPr>
          <w:rFonts w:ascii="Times New Roman" w:hAnsi="Times New Roman"/>
          <w:sz w:val="24"/>
          <w:szCs w:val="24"/>
        </w:rPr>
        <w:t>2023</w:t>
      </w:r>
      <w:r>
        <w:rPr>
          <w:rFonts w:ascii="Times New Roman" w:hAnsi="Times New Roman"/>
          <w:sz w:val="24"/>
          <w:szCs w:val="24"/>
        </w:rPr>
        <w:t xml:space="preserve"> № 58</w:t>
      </w:r>
    </w:p>
    <w:p w:rsidR="00E2628C" w:rsidRPr="006F4117" w:rsidRDefault="00E2628C" w:rsidP="00A207F3">
      <w:pPr>
        <w:spacing w:after="0"/>
        <w:jc w:val="right"/>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ДОЛЖНОСТНЫХ ЛИЦ ПРИЕМОЧНОЙ КОМИССИИ ПО ПЕРЕВОДУ</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ЖИЛОГО ПОМЕЩЕНИЯ НА ТЕРРИТОРИИ МУНИЦИПАЛЬНОГО ОБРАЗОВАНИЯ «СПАССКОЕ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213"/>
        <w:gridCol w:w="4546"/>
      </w:tblGrid>
      <w:tr w:rsidR="00E2628C" w:rsidRPr="00E2628C"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634528, Томская область, Томский район, с. Вершинино, пер. Новый, 6</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959-608            </w:t>
            </w:r>
            <w:r w:rsidRPr="00E2628C">
              <w:rPr>
                <w:rFonts w:ascii="Times New Roman" w:hAnsi="Times New Roman"/>
                <w:sz w:val="24"/>
                <w:szCs w:val="24"/>
              </w:rPr>
              <w:br/>
              <w:t xml:space="preserve">Часы приёма:              </w:t>
            </w:r>
            <w:r w:rsidRPr="00E2628C">
              <w:rPr>
                <w:rFonts w:ascii="Times New Roman" w:hAnsi="Times New Roman"/>
                <w:sz w:val="24"/>
                <w:szCs w:val="24"/>
              </w:rPr>
              <w:br/>
              <w:t xml:space="preserve">понедельник: с 10.00 – 13.00 </w:t>
            </w:r>
          </w:p>
          <w:p w:rsidR="00E2628C" w:rsidRPr="00E2628C" w:rsidRDefault="00E2628C" w:rsidP="006F4117">
            <w:pPr>
              <w:spacing w:after="0"/>
              <w:rPr>
                <w:rFonts w:ascii="Times New Roman" w:hAnsi="Times New Roman"/>
                <w:sz w:val="24"/>
                <w:szCs w:val="24"/>
              </w:rPr>
            </w:pP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Заместитель    председателя     комиссии:</w:t>
            </w:r>
            <w:r w:rsidRPr="00E2628C">
              <w:rPr>
                <w:rFonts w:ascii="Times New Roman" w:hAnsi="Times New Roman"/>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телефон 8(3822) 959-608           </w:t>
            </w:r>
            <w:r w:rsidRPr="00E2628C">
              <w:rPr>
                <w:rFonts w:ascii="Times New Roman" w:hAnsi="Times New Roman"/>
                <w:sz w:val="24"/>
                <w:szCs w:val="24"/>
              </w:rPr>
              <w:br/>
              <w:t xml:space="preserve">Часы приёма: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пятница:   с 09-00-13-00 </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Секретарь комиссии:                      </w:t>
            </w:r>
            <w:r w:rsidRPr="00E2628C">
              <w:rPr>
                <w:rFonts w:ascii="Times New Roman" w:hAnsi="Times New Roman"/>
                <w:sz w:val="24"/>
                <w:szCs w:val="24"/>
              </w:rPr>
              <w:br/>
              <w:t>специалист по землеустройству и градостроительству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телефон 8(3822) 959-609           </w:t>
            </w:r>
            <w:r w:rsidRPr="00E2628C">
              <w:rPr>
                <w:rFonts w:ascii="Times New Roman" w:hAnsi="Times New Roman"/>
                <w:sz w:val="24"/>
                <w:szCs w:val="24"/>
              </w:rPr>
              <w:br/>
              <w:t>Часы приёма: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пятница:   с 09-00-13-00</w:t>
            </w:r>
          </w:p>
        </w:tc>
      </w:tr>
      <w:tr w:rsidR="00E2628C" w:rsidRPr="00E2628C"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lang w:val="en-US"/>
              </w:rPr>
              <w:t>Spasskoepos</w:t>
            </w:r>
            <w:r w:rsidRPr="00E2628C">
              <w:rPr>
                <w:rFonts w:ascii="Times New Roman" w:hAnsi="Times New Roman"/>
                <w:sz w:val="24"/>
                <w:szCs w:val="24"/>
              </w:rPr>
              <w:t>@</w:t>
            </w:r>
            <w:r w:rsidRPr="00E2628C">
              <w:rPr>
                <w:rFonts w:ascii="Times New Roman" w:hAnsi="Times New Roman"/>
                <w:sz w:val="24"/>
                <w:szCs w:val="24"/>
                <w:lang w:val="en-US"/>
              </w:rPr>
              <w:t>mail</w:t>
            </w:r>
            <w:r w:rsidRPr="00E2628C">
              <w:rPr>
                <w:rFonts w:ascii="Times New Roman" w:hAnsi="Times New Roman"/>
                <w:sz w:val="24"/>
                <w:szCs w:val="24"/>
              </w:rPr>
              <w:t>.</w:t>
            </w:r>
            <w:r w:rsidRPr="00E2628C">
              <w:rPr>
                <w:rFonts w:ascii="Times New Roman" w:hAnsi="Times New Roman"/>
                <w:sz w:val="24"/>
                <w:szCs w:val="24"/>
                <w:lang w:val="en-US"/>
              </w:rPr>
              <w:t>ru</w:t>
            </w:r>
          </w:p>
        </w:tc>
      </w:tr>
    </w:tbl>
    <w:p w:rsidR="00E2628C" w:rsidRDefault="00E2628C" w:rsidP="006F4117">
      <w:pPr>
        <w:jc w:val="both"/>
        <w:rPr>
          <w:color w:val="333333"/>
        </w:rPr>
      </w:pPr>
      <w:r w:rsidRPr="00E05590">
        <w:rPr>
          <w:color w:val="333333"/>
        </w:rPr>
        <w:t> </w:t>
      </w:r>
    </w:p>
    <w:p w:rsidR="00E2628C" w:rsidRPr="00E05590" w:rsidRDefault="00E2628C" w:rsidP="006F4117">
      <w:pPr>
        <w:jc w:val="both"/>
        <w:rPr>
          <w:color w:val="333333"/>
        </w:rPr>
      </w:pPr>
      <w:r w:rsidRPr="00E05590">
        <w:rPr>
          <w:color w:val="333333"/>
        </w:rPr>
        <w:t> </w:t>
      </w:r>
    </w:p>
    <w:p w:rsidR="00E2628C" w:rsidRPr="00E05590" w:rsidRDefault="00E2628C" w:rsidP="006F4117">
      <w:pPr>
        <w:pStyle w:val="a9"/>
        <w:spacing w:line="276" w:lineRule="auto"/>
        <w:rPr>
          <w:color w:val="333333"/>
        </w:rPr>
      </w:pPr>
      <w:r w:rsidRPr="00E05590">
        <w:rPr>
          <w:color w:val="333333"/>
        </w:rPr>
        <w:br w:type="textWrapping" w:clear="all"/>
      </w:r>
    </w:p>
    <w:p w:rsidR="00E2628C" w:rsidRPr="00F3067E" w:rsidRDefault="00E2628C" w:rsidP="00E2628C">
      <w:pPr>
        <w:spacing w:before="100" w:beforeAutospacing="1" w:after="100" w:afterAutospacing="1"/>
        <w:rPr>
          <w:rFonts w:ascii="Arial" w:hAnsi="Arial" w:cs="Arial"/>
          <w:color w:val="333333"/>
          <w:sz w:val="20"/>
          <w:szCs w:val="20"/>
        </w:rPr>
        <w:sectPr w:rsidR="00E2628C" w:rsidRPr="00F3067E" w:rsidSect="00104B28">
          <w:headerReference w:type="default" r:id="rId18"/>
          <w:pgSz w:w="12240" w:h="15840"/>
          <w:pgMar w:top="1134" w:right="850" w:bottom="1134" w:left="1701" w:header="720" w:footer="720" w:gutter="0"/>
          <w:cols w:space="720"/>
          <w:titlePg/>
          <w:docGrid w:linePitch="299"/>
        </w:sect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2</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A207F3">
        <w:rPr>
          <w:rFonts w:ascii="Times New Roman" w:hAnsi="Times New Roman"/>
          <w:sz w:val="24"/>
          <w:szCs w:val="24"/>
        </w:rPr>
        <w:t>2023</w:t>
      </w:r>
      <w:r>
        <w:rPr>
          <w:rFonts w:ascii="Times New Roman" w:hAnsi="Times New Roman"/>
          <w:sz w:val="24"/>
          <w:szCs w:val="24"/>
        </w:rPr>
        <w:t xml:space="preserve"> № 58</w:t>
      </w:r>
    </w:p>
    <w:p w:rsidR="00E2628C" w:rsidRPr="00E2628C" w:rsidRDefault="00E2628C" w:rsidP="00E2628C">
      <w:r>
        <w:t> </w:t>
      </w:r>
      <w:r w:rsidRPr="00F3067E">
        <w:rPr>
          <w:rFonts w:ascii="Tahoma" w:hAnsi="Tahoma" w:cs="Tahoma"/>
          <w:color w:val="333333"/>
          <w:sz w:val="20"/>
          <w:szCs w:val="20"/>
        </w:rPr>
        <w:t> </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6F4117" w:rsidRDefault="006F4117" w:rsidP="006F4117">
      <w:pPr>
        <w:outlineLvl w:val="1"/>
        <w:rPr>
          <w:rFonts w:ascii="Tahoma" w:hAnsi="Tahoma" w:cs="Tahoma"/>
          <w:color w:val="333333"/>
          <w:sz w:val="20"/>
          <w:szCs w:val="20"/>
        </w:r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3</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A207F3">
        <w:rPr>
          <w:rFonts w:ascii="Times New Roman" w:hAnsi="Times New Roman"/>
          <w:sz w:val="24"/>
          <w:szCs w:val="24"/>
        </w:rPr>
        <w:t>2023</w:t>
      </w:r>
      <w:r>
        <w:rPr>
          <w:rFonts w:ascii="Times New Roman" w:hAnsi="Times New Roman"/>
          <w:sz w:val="24"/>
          <w:szCs w:val="24"/>
        </w:rPr>
        <w:t xml:space="preserve"> № 58</w:t>
      </w:r>
    </w:p>
    <w:p w:rsidR="00A207F3" w:rsidRDefault="00A207F3" w:rsidP="00E2628C">
      <w:pPr>
        <w:spacing w:after="0"/>
        <w:jc w:val="center"/>
        <w:rPr>
          <w:rFonts w:ascii="Times New Roman" w:hAnsi="Times New Roman"/>
          <w:sz w:val="24"/>
          <w:szCs w:val="24"/>
        </w:rPr>
      </w:pP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E2628C" w:rsidRDefault="00E2628C" w:rsidP="00E2628C">
      <w:pPr>
        <w:rPr>
          <w:rFonts w:ascii="Tahoma" w:hAnsi="Tahoma" w:cs="Tahoma"/>
          <w:color w:val="333333"/>
          <w:sz w:val="20"/>
          <w:szCs w:val="20"/>
        </w:rPr>
      </w:pPr>
      <w:r>
        <w:rPr>
          <w:rFonts w:ascii="Tahoma" w:hAnsi="Tahoma" w:cs="Tahoma"/>
          <w:color w:val="333333"/>
          <w:sz w:val="20"/>
          <w:szCs w:val="20"/>
        </w:rPr>
        <w:t> </w:t>
      </w:r>
    </w:p>
    <w:p w:rsidR="00E2628C" w:rsidRPr="00E2628C" w:rsidRDefault="00E2628C" w:rsidP="00E2628C">
      <w:pPr>
        <w:spacing w:after="0"/>
        <w:ind w:left="3540"/>
        <w:jc w:val="right"/>
        <w:rPr>
          <w:rFonts w:ascii="Times New Roman" w:hAnsi="Times New Roman"/>
          <w:noProof/>
          <w:sz w:val="24"/>
          <w:szCs w:val="24"/>
        </w:rPr>
      </w:pPr>
      <w:r w:rsidRPr="00E2628C">
        <w:rPr>
          <w:rFonts w:ascii="Times New Roman" w:hAnsi="Times New Roman"/>
          <w:noProof/>
          <w:sz w:val="24"/>
          <w:szCs w:val="24"/>
        </w:rPr>
        <w:t xml:space="preserve">  Главе Спасского сельского поселения</w:t>
      </w:r>
    </w:p>
    <w:p w:rsidR="00E2628C" w:rsidRPr="00E2628C" w:rsidRDefault="00E2628C" w:rsidP="00E2628C">
      <w:pPr>
        <w:spacing w:after="0"/>
        <w:jc w:val="right"/>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t xml:space="preserve"> (Главе Администрации)</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____________________________________</w:t>
      </w:r>
      <w:r>
        <w:rPr>
          <w:rFonts w:ascii="Times New Roman" w:hAnsi="Times New Roman"/>
          <w:sz w:val="24"/>
          <w:szCs w:val="24"/>
        </w:rPr>
        <w:t>_</w:t>
      </w:r>
    </w:p>
    <w:p w:rsidR="00E2628C" w:rsidRPr="00E2628C" w:rsidRDefault="00E2628C" w:rsidP="00E2628C">
      <w:pPr>
        <w:spacing w:after="0"/>
        <w:jc w:val="right"/>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Заказчик (застройщик)</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                                                           </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 xml:space="preserve">(наименование организации, предприятия,                                                                    </w:t>
      </w:r>
      <w:proofErr w:type="gramEnd"/>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_____________________________________________</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Ф.И.О. застройщика почтовый адрес, телефон)</w:t>
      </w:r>
      <w:proofErr w:type="gramEnd"/>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__________________</w:t>
      </w: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8176" behindDoc="0" locked="0" layoutInCell="1" allowOverlap="1" wp14:anchorId="7AD58D34" wp14:editId="6D970F2E">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E2628C">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7152" behindDoc="0" locked="0" layoutInCell="1" allowOverlap="1" wp14:anchorId="572E4B53" wp14:editId="260C937C">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3056" behindDoc="0" locked="0" layoutInCell="1" allowOverlap="1" wp14:anchorId="4B82B7D7" wp14:editId="70D38AFE">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w:t>
      </w:r>
      <w:proofErr w:type="gramStart"/>
      <w:r w:rsidR="00E2628C" w:rsidRPr="00E2628C">
        <w:t>г</w:t>
      </w:r>
      <w:proofErr w:type="gramEnd"/>
      <w:r w:rsidR="00E2628C" w:rsidRPr="00E2628C">
        <w:t>.</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Ф</w:t>
      </w:r>
      <w:proofErr w:type="gramStart"/>
      <w:r w:rsidRPr="00FF3B7B">
        <w:rPr>
          <w:vertAlign w:val="superscript"/>
        </w:rPr>
        <w:t>,И</w:t>
      </w:r>
      <w:proofErr w:type="gramEnd"/>
      <w:r w:rsidRPr="00FF3B7B">
        <w:rPr>
          <w:vertAlign w:val="superscript"/>
        </w:rPr>
        <w:t>.О.</w:t>
      </w:r>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96128" behindDoc="0" locked="0" layoutInCell="1" allowOverlap="1" wp14:anchorId="7E8834F2" wp14:editId="4A641FB9">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95104" behindDoc="0" locked="0" layoutInCell="1" allowOverlap="1" wp14:anchorId="7E21E720" wp14:editId="75ACBE8B">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Глава Спасского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Default="00E2628C" w:rsidP="00FF3B7B">
      <w:pPr>
        <w:pStyle w:val="2"/>
        <w:ind w:left="0"/>
      </w:pPr>
      <w:r w:rsidRPr="00E2628C">
        <w:t>(Г</w:t>
      </w:r>
      <w:r w:rsidR="00FF3B7B">
        <w:t>лава Администрации)____________</w:t>
      </w:r>
    </w:p>
    <w:p w:rsidR="00A207F3" w:rsidRPr="00FF3B7B" w:rsidRDefault="00A207F3" w:rsidP="00FF3B7B">
      <w:pPr>
        <w:pStyle w:val="2"/>
        <w:ind w:left="0"/>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4</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A207F3">
        <w:rPr>
          <w:rFonts w:ascii="Times New Roman" w:hAnsi="Times New Roman"/>
          <w:sz w:val="24"/>
          <w:szCs w:val="24"/>
        </w:rPr>
        <w:t>2023</w:t>
      </w:r>
      <w:r>
        <w:rPr>
          <w:rFonts w:ascii="Times New Roman" w:hAnsi="Times New Roman"/>
          <w:sz w:val="24"/>
          <w:szCs w:val="24"/>
        </w:rPr>
        <w:t xml:space="preserve"> № 58</w:t>
      </w:r>
    </w:p>
    <w:p w:rsidR="00E2628C" w:rsidRDefault="00E2628C" w:rsidP="00A207F3">
      <w:pPr>
        <w:jc w:val="both"/>
        <w:rPr>
          <w:rFonts w:ascii="Tahoma" w:hAnsi="Tahoma" w:cs="Tahoma"/>
          <w:color w:val="333333"/>
          <w:sz w:val="20"/>
          <w:szCs w:val="20"/>
        </w:rPr>
      </w:pPr>
      <w:r>
        <w:rPr>
          <w:rFonts w:ascii="Tahoma" w:hAnsi="Tahoma" w:cs="Tahoma"/>
          <w:color w:val="333333"/>
          <w:sz w:val="20"/>
          <w:szCs w:val="20"/>
        </w:rPr>
        <w:t> </w:t>
      </w:r>
    </w:p>
    <w:p w:rsidR="00E2628C" w:rsidRPr="00CD491E" w:rsidRDefault="00E2628C" w:rsidP="00CD491E">
      <w:pPr>
        <w:pStyle w:val="2"/>
        <w:spacing w:after="0"/>
        <w:jc w:val="center"/>
      </w:pPr>
      <w:r w:rsidRPr="00CD491E">
        <w:rPr>
          <w:b/>
        </w:rPr>
        <w:t xml:space="preserve">РАСПИСКА </w:t>
      </w:r>
      <w:r w:rsidRPr="00CD491E">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tabs>
          <w:tab w:val="center" w:pos="4677"/>
        </w:tabs>
        <w:spacing w:after="0"/>
        <w:rPr>
          <w:rFonts w:ascii="Times New Roman" w:hAnsi="Times New Roman"/>
          <w:sz w:val="24"/>
          <w:szCs w:val="24"/>
        </w:rPr>
      </w:pPr>
      <w:r w:rsidRPr="00CD491E">
        <w:rPr>
          <w:rFonts w:ascii="Times New Roman" w:hAnsi="Times New Roman"/>
          <w:sz w:val="24"/>
          <w:szCs w:val="24"/>
        </w:rPr>
        <w:t>Администрацией Спасского сельского поселения</w:t>
      </w:r>
    </w:p>
    <w:p w:rsidR="00E2628C" w:rsidRPr="00CD491E" w:rsidRDefault="00E2628C" w:rsidP="00CD491E">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E2628C" w:rsidRPr="00CD491E" w:rsidRDefault="00E2628C" w:rsidP="00CD491E">
      <w:pPr>
        <w:pStyle w:val="2"/>
        <w:spacing w:after="0"/>
        <w:ind w:left="0"/>
      </w:pPr>
      <w:r w:rsidRPr="00CD491E">
        <w:rPr>
          <w:noProof/>
        </w:rPr>
        <mc:AlternateContent>
          <mc:Choice Requires="wps">
            <w:drawing>
              <wp:anchor distT="0" distB="0" distL="114300" distR="114300" simplePos="0" relativeHeight="251713536" behindDoc="0" locked="0" layoutInCell="1" allowOverlap="1" wp14:anchorId="7F16C75D" wp14:editId="27EB3824">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 xml:space="preserve">при подаче заявления от </w:t>
      </w:r>
      <w:proofErr w:type="gramStart"/>
      <w:r w:rsidRPr="00CD491E">
        <w:t>г</w:t>
      </w:r>
      <w:proofErr w:type="gramEnd"/>
      <w:r w:rsidRPr="00CD491E">
        <w:t>.</w:t>
      </w:r>
    </w:p>
    <w:p w:rsidR="00E2628C" w:rsidRPr="00CD491E" w:rsidRDefault="00E2628C" w:rsidP="00CD491E">
      <w:pPr>
        <w:pStyle w:val="2"/>
        <w:spacing w:after="0" w:line="240" w:lineRule="auto"/>
        <w:ind w:left="0"/>
      </w:pPr>
      <w:r w:rsidRPr="00CD491E">
        <w:t>получены следующие документы:</w:t>
      </w:r>
    </w:p>
    <w:p w:rsidR="00E2628C" w:rsidRPr="00CD491E" w:rsidRDefault="00E2628C" w:rsidP="00CD491E">
      <w:pPr>
        <w:pStyle w:val="2"/>
        <w:spacing w:after="0" w:line="240" w:lineRule="auto"/>
        <w:ind w:left="0"/>
        <w:jc w:val="center"/>
        <w:rPr>
          <w:b/>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05D59293" wp14:editId="6D64CE8B">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4F548CBA" wp14:editId="79A79A80">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2DDF2606" wp14:editId="64C281E1">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14FD7C71" wp14:editId="5B9BBD83">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00C228DB" wp14:editId="33A5FA01">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0174C4CC" wp14:editId="77AE6936">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79072D6B" wp14:editId="23666BF7">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2B48B394" wp14:editId="1F1E0E3B">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5F14C2A0" wp14:editId="3A7B621F">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CD491E" w:rsidRDefault="00E2628C" w:rsidP="00CD491E">
      <w:pPr>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2A700B9E" wp14:editId="277A6366">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1D43FFF9" wp14:editId="54BFA49C">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CD491E" w:rsidRDefault="00E2628C" w:rsidP="00A207F3">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Pr="00FF3B7B" w:rsidRDefault="00E2628C" w:rsidP="00FF3B7B">
      <w:pPr>
        <w:spacing w:after="0"/>
        <w:rPr>
          <w:rFonts w:ascii="Courier New" w:hAnsi="Courier New" w:cs="Courier New"/>
        </w:rPr>
      </w:pPr>
      <w:r w:rsidRPr="00CD491E">
        <w:rPr>
          <w:rFonts w:ascii="Times New Roman" w:hAnsi="Times New Roman"/>
          <w:sz w:val="24"/>
          <w:szCs w:val="24"/>
        </w:rPr>
        <w:lastRenderedPageBreak/>
        <w:t xml:space="preserve">                             </w:t>
      </w:r>
      <w:r w:rsidR="00FF3B7B">
        <w:rPr>
          <w:rFonts w:ascii="Times New Roman" w:hAnsi="Times New Roman"/>
          <w:sz w:val="24"/>
          <w:szCs w:val="24"/>
        </w:rPr>
        <w:t xml:space="preserve">                               </w:t>
      </w: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5</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A207F3">
        <w:rPr>
          <w:rFonts w:ascii="Times New Roman" w:hAnsi="Times New Roman"/>
          <w:sz w:val="24"/>
          <w:szCs w:val="24"/>
        </w:rPr>
        <w:t>2023</w:t>
      </w:r>
      <w:r>
        <w:rPr>
          <w:rFonts w:ascii="Times New Roman" w:hAnsi="Times New Roman"/>
          <w:sz w:val="24"/>
          <w:szCs w:val="24"/>
        </w:rPr>
        <w:t xml:space="preserve"> № 58</w:t>
      </w:r>
    </w:p>
    <w:p w:rsidR="00E2628C" w:rsidRDefault="00E2628C" w:rsidP="00E2628C">
      <w:pPr>
        <w:jc w:val="center"/>
        <w:rPr>
          <w:rFonts w:ascii="Tahoma" w:hAnsi="Tahoma" w:cs="Tahoma"/>
          <w:color w:val="333333"/>
          <w:sz w:val="20"/>
          <w:szCs w:val="20"/>
        </w:rPr>
      </w:pPr>
    </w:p>
    <w:p w:rsidR="00E2628C" w:rsidRDefault="00E2628C" w:rsidP="00E2628C">
      <w:pPr>
        <w:jc w:val="center"/>
        <w:rPr>
          <w:rFonts w:ascii="Tahoma" w:hAnsi="Tahoma" w:cs="Tahoma"/>
          <w:color w:val="333333"/>
          <w:sz w:val="20"/>
          <w:szCs w:val="20"/>
        </w:rPr>
      </w:pP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Спасского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p>
    <w:p w:rsidR="00E2628C" w:rsidRPr="00CD491E" w:rsidRDefault="00E2628C" w:rsidP="00E2628C">
      <w:pPr>
        <w:pStyle w:val="2"/>
        <w:ind w:left="0"/>
      </w:pPr>
      <w:r w:rsidRPr="00CD491E">
        <w:rPr>
          <w:bCs/>
        </w:rPr>
        <w:t>________________________________________________________________</w:t>
      </w:r>
    </w:p>
    <w:p w:rsidR="00E2628C" w:rsidRPr="00CD491E" w:rsidRDefault="00E2628C" w:rsidP="00E2628C">
      <w:pPr>
        <w:rPr>
          <w:rFonts w:ascii="Times New Roman" w:hAnsi="Times New Roman"/>
          <w:b/>
          <w:bCs/>
          <w:sz w:val="24"/>
          <w:szCs w:val="24"/>
        </w:rPr>
      </w:pPr>
      <w:r w:rsidRPr="00CD491E">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"____"______________20___г. №__________________________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"____"___________________</w:t>
      </w:r>
      <w:proofErr w:type="gramStart"/>
      <w:r w:rsidRPr="00CD491E">
        <w:rPr>
          <w:rFonts w:ascii="Times New Roman" w:hAnsi="Times New Roman"/>
          <w:sz w:val="24"/>
          <w:szCs w:val="24"/>
        </w:rPr>
        <w:t>г</w:t>
      </w:r>
      <w:proofErr w:type="gramEnd"/>
      <w:r w:rsidRPr="00CD491E">
        <w:rPr>
          <w:rFonts w:ascii="Times New Roman" w:hAnsi="Times New Roman"/>
          <w:sz w:val="24"/>
          <w:szCs w:val="24"/>
        </w:rPr>
        <w:t xml:space="preserve">. № ___________ </w:t>
      </w:r>
    </w:p>
    <w:p w:rsidR="00E2628C" w:rsidRPr="00CD491E" w:rsidRDefault="00E2628C" w:rsidP="00E2628C">
      <w:pPr>
        <w:rPr>
          <w:rFonts w:ascii="Times New Roman" w:hAnsi="Times New Roman"/>
          <w:sz w:val="24"/>
          <w:szCs w:val="24"/>
        </w:rPr>
      </w:pP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sidR="00CD491E">
        <w:rPr>
          <w:rFonts w:ascii="Times New Roman" w:hAnsi="Times New Roman"/>
          <w:b/>
          <w:bCs/>
          <w:sz w:val="24"/>
          <w:szCs w:val="24"/>
        </w:rPr>
        <w:t>___________________________</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p w:rsidR="00E2628C" w:rsidRPr="00CD491E" w:rsidRDefault="00E2628C" w:rsidP="00E2628C">
      <w:pPr>
        <w:jc w:val="both"/>
        <w:rPr>
          <w:rFonts w:ascii="Times New Roman" w:hAnsi="Times New Roman"/>
          <w:sz w:val="24"/>
          <w:szCs w:val="24"/>
        </w:rPr>
      </w:pP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lastRenderedPageBreak/>
              <w:t>* общая площадь, кв.м.</w:t>
            </w:r>
          </w:p>
        </w:tc>
        <w:tc>
          <w:tcPr>
            <w:tcW w:w="5600" w:type="dxa"/>
          </w:tcPr>
          <w:p w:rsidR="00E2628C" w:rsidRPr="00CD491E" w:rsidRDefault="00E2628C" w:rsidP="00E2628C">
            <w:pPr>
              <w:rPr>
                <w:rFonts w:ascii="Times New Roman" w:hAnsi="Times New Roman"/>
                <w:b/>
                <w:bCs/>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жилая площадь, кв.м.</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комнат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этажей</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кровля</w:t>
            </w:r>
          </w:p>
        </w:tc>
        <w:tc>
          <w:tcPr>
            <w:tcW w:w="5600" w:type="dxa"/>
          </w:tcPr>
          <w:p w:rsidR="00E2628C" w:rsidRPr="00CD491E" w:rsidRDefault="00E2628C" w:rsidP="00E2628C">
            <w:pPr>
              <w:tabs>
                <w:tab w:val="center" w:pos="2692"/>
              </w:tabs>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bCs/>
          <w:sz w:val="24"/>
          <w:szCs w:val="24"/>
        </w:rPr>
      </w:pP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w:t>
      </w:r>
      <w:proofErr w:type="gramEnd"/>
      <w:r w:rsidRPr="00CD491E">
        <w:rPr>
          <w:rFonts w:ascii="Times New Roman" w:hAnsi="Times New Roman"/>
          <w:bCs/>
          <w:sz w:val="24"/>
          <w:szCs w:val="24"/>
        </w:rPr>
        <w:t xml:space="preserve">  (нежилого)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lastRenderedPageBreak/>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p>
    <w:p w:rsidR="00E2628C" w:rsidRPr="00CD491E" w:rsidRDefault="00E2628C" w:rsidP="00E2628C">
      <w:pPr>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571AD481" wp14:editId="3B573EEB">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p>
    <w:p w:rsidR="00E2628C" w:rsidRPr="00CD491E" w:rsidRDefault="00E2628C" w:rsidP="00E2628C">
      <w:pPr>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1D157FFC" wp14:editId="5CDBAC61">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      (И.О.Ф.)              М.</w:t>
      </w:r>
      <w:proofErr w:type="gramStart"/>
      <w:r w:rsidRPr="00CD491E">
        <w:rPr>
          <w:rFonts w:ascii="Times New Roman" w:hAnsi="Times New Roman"/>
          <w:sz w:val="24"/>
          <w:szCs w:val="24"/>
        </w:rPr>
        <w:t>П</w:t>
      </w:r>
      <w:proofErr w:type="gramEnd"/>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(подпись)                                                                                     </w:t>
      </w:r>
      <w:r w:rsidR="004B4D40">
        <w:rPr>
          <w:rFonts w:ascii="Times New Roman" w:hAnsi="Times New Roman"/>
          <w:sz w:val="24"/>
          <w:szCs w:val="24"/>
        </w:rPr>
        <w:t xml:space="preserve">                               </w:t>
      </w:r>
    </w:p>
    <w:p w:rsidR="00E2628C" w:rsidRPr="00CD491E" w:rsidRDefault="00E2628C" w:rsidP="00E2628C">
      <w:pPr>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8E0FD6" w:rsidRDefault="008E0FD6" w:rsidP="00686F99">
      <w:pPr>
        <w:spacing w:after="0"/>
        <w:rPr>
          <w:rFonts w:ascii="Times New Roman" w:hAnsi="Times New Roman"/>
          <w:sz w:val="24"/>
          <w:szCs w:val="24"/>
        </w:rPr>
      </w:pPr>
    </w:p>
    <w:p w:rsidR="00104B28" w:rsidRDefault="00104B28" w:rsidP="00686F99">
      <w:pPr>
        <w:spacing w:after="0"/>
        <w:rPr>
          <w:rFonts w:ascii="Times New Roman" w:hAnsi="Times New Roman"/>
          <w:sz w:val="24"/>
          <w:szCs w:val="24"/>
        </w:rPr>
      </w:pPr>
    </w:p>
    <w:p w:rsidR="00686F99" w:rsidRDefault="00686F99" w:rsidP="00686F99">
      <w:pPr>
        <w:spacing w:after="0"/>
        <w:rPr>
          <w:rFonts w:ascii="Times New Roman" w:hAnsi="Times New Roman"/>
          <w:sz w:val="24"/>
          <w:szCs w:val="24"/>
        </w:rPr>
      </w:pPr>
    </w:p>
    <w:bookmarkEnd w:id="1"/>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6</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A207F3" w:rsidRPr="00CF083B"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A207F3"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w:t>
      </w:r>
      <w:r w:rsidR="00093737">
        <w:rPr>
          <w:rFonts w:ascii="Times New Roman" w:hAnsi="Times New Roman"/>
          <w:sz w:val="24"/>
          <w:szCs w:val="24"/>
        </w:rPr>
        <w:t xml:space="preserve">«10» марта </w:t>
      </w:r>
      <w:r>
        <w:rPr>
          <w:rFonts w:ascii="Times New Roman" w:hAnsi="Times New Roman"/>
          <w:sz w:val="24"/>
          <w:szCs w:val="24"/>
        </w:rPr>
        <w:t>2023</w:t>
      </w:r>
      <w:r w:rsidR="00093737">
        <w:rPr>
          <w:rFonts w:ascii="Times New Roman" w:hAnsi="Times New Roman"/>
          <w:sz w:val="24"/>
          <w:szCs w:val="24"/>
        </w:rPr>
        <w:t xml:space="preserve"> № 58</w:t>
      </w:r>
    </w:p>
    <w:p w:rsidR="00A207F3"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A207F3" w:rsidRPr="00CF083B"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(фамилия, имя, отчество -</w:t>
      </w:r>
      <w:proofErr w:type="gramEnd"/>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полное наименование организации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(почтовый индекс и адрес</w:t>
      </w:r>
      <w:proofErr w:type="gramEnd"/>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заявителя согласно заявлению</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о переводе)</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 xml:space="preserve">о переводе (отказе в переводе) </w:t>
      </w:r>
      <w:proofErr w:type="gramStart"/>
      <w:r w:rsidRPr="00686F99">
        <w:rPr>
          <w:rFonts w:ascii="Times New Roman" w:hAnsi="Times New Roman" w:cs="Times New Roman"/>
          <w:sz w:val="24"/>
          <w:szCs w:val="24"/>
        </w:rPr>
        <w:t>жилого</w:t>
      </w:r>
      <w:proofErr w:type="gramEnd"/>
      <w:r w:rsidRPr="00686F99">
        <w:rPr>
          <w:rFonts w:ascii="Times New Roman" w:hAnsi="Times New Roman" w:cs="Times New Roman"/>
          <w:sz w:val="24"/>
          <w:szCs w:val="24"/>
        </w:rPr>
        <w:t xml:space="preserve"> (нежилого)</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помещения в нежилое (жилое) помещение</w:t>
      </w:r>
    </w:p>
    <w:p w:rsidR="00686F99" w:rsidRPr="00686F99" w:rsidRDefault="00686F99" w:rsidP="00686F99">
      <w:pPr>
        <w:pStyle w:val="ConsPlusNonformat"/>
        <w:jc w:val="center"/>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(полное наименование органа местного самоуправления,</w:t>
      </w:r>
      <w:proofErr w:type="gramEnd"/>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686F99" w:rsidRPr="00686F99" w:rsidRDefault="00686F99" w:rsidP="00686F99">
      <w:pPr>
        <w:pStyle w:val="ConsPlusNonformat"/>
        <w:jc w:val="center"/>
        <w:rPr>
          <w:rFonts w:ascii="Times New Roman" w:hAnsi="Times New Roman" w:cs="Times New Roman"/>
          <w:sz w:val="24"/>
          <w:szCs w:val="24"/>
          <w:vertAlign w:val="superscript"/>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19">
        <w:r w:rsidRPr="00686F99">
          <w:rPr>
            <w:rFonts w:ascii="Times New Roman" w:hAnsi="Times New Roman" w:cs="Times New Roman"/>
            <w:sz w:val="24"/>
            <w:szCs w:val="24"/>
          </w:rPr>
          <w:t>статьи    23</w:t>
        </w:r>
      </w:hyperlink>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корпус (владение, строение)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дом ______, ----------------------------------------,  кв. ______,</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из 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в   целях   использования</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lastRenderedPageBreak/>
        <w:t>РЕШИЛ</w:t>
      </w:r>
      <w:proofErr w:type="gramStart"/>
      <w:r w:rsidRPr="00686F99">
        <w:rPr>
          <w:rFonts w:ascii="Times New Roman" w:hAnsi="Times New Roman" w:cs="Times New Roman"/>
          <w:sz w:val="24"/>
          <w:szCs w:val="24"/>
        </w:rPr>
        <w:t xml:space="preserve"> (_________________________________________________________):</w:t>
      </w:r>
      <w:proofErr w:type="gramEnd"/>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а) перевести </w:t>
      </w:r>
      <w:proofErr w:type="gramStart"/>
      <w:r w:rsidRPr="00686F99">
        <w:rPr>
          <w:rFonts w:ascii="Times New Roman" w:hAnsi="Times New Roman" w:cs="Times New Roman"/>
          <w:sz w:val="24"/>
          <w:szCs w:val="24"/>
        </w:rPr>
        <w:t>из</w:t>
      </w:r>
      <w:proofErr w:type="gramEnd"/>
      <w:r w:rsidRPr="00686F99">
        <w:rPr>
          <w:rFonts w:ascii="Times New Roman" w:hAnsi="Times New Roman" w:cs="Times New Roman"/>
          <w:sz w:val="24"/>
          <w:szCs w:val="24"/>
        </w:rPr>
        <w:t xml:space="preserve"> ------------------------------------------ без предварительных условий;</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б) перевести из жилого (нежилого) в  нежилое    (жилое)    при</w:t>
      </w:r>
    </w:p>
    <w:p w:rsidR="00686F99" w:rsidRPr="00686F99" w:rsidRDefault="00686F99" w:rsidP="00686F99">
      <w:pPr>
        <w:pStyle w:val="ConsPlusNonformat"/>
        <w:jc w:val="both"/>
        <w:rPr>
          <w:rFonts w:ascii="Times New Roman" w:hAnsi="Times New Roman" w:cs="Times New Roman"/>
          <w:sz w:val="24"/>
          <w:szCs w:val="24"/>
        </w:rPr>
      </w:pPr>
      <w:proofErr w:type="gramStart"/>
      <w:r w:rsidRPr="00686F99">
        <w:rPr>
          <w:rFonts w:ascii="Times New Roman" w:hAnsi="Times New Roman" w:cs="Times New Roman"/>
          <w:sz w:val="24"/>
          <w:szCs w:val="24"/>
        </w:rPr>
        <w:t>условии</w:t>
      </w:r>
      <w:proofErr w:type="gramEnd"/>
      <w:r w:rsidRPr="00686F99">
        <w:rPr>
          <w:rFonts w:ascii="Times New Roman" w:hAnsi="Times New Roman" w:cs="Times New Roman"/>
          <w:sz w:val="24"/>
          <w:szCs w:val="24"/>
        </w:rPr>
        <w:t xml:space="preserve"> проведения в установленном порядке следующих видов работ:</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roofErr w:type="gramEnd"/>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2. Отказать в переводе указанного    помещения    </w:t>
      </w:r>
      <w:proofErr w:type="gramStart"/>
      <w:r w:rsidRPr="00686F99">
        <w:rPr>
          <w:rFonts w:ascii="Times New Roman" w:hAnsi="Times New Roman" w:cs="Times New Roman"/>
          <w:sz w:val="24"/>
          <w:szCs w:val="24"/>
        </w:rPr>
        <w:t>из</w:t>
      </w:r>
      <w:proofErr w:type="gramEnd"/>
      <w:r w:rsidRPr="00686F99">
        <w:rPr>
          <w:rFonts w:ascii="Times New Roman" w:hAnsi="Times New Roman" w:cs="Times New Roman"/>
          <w:sz w:val="24"/>
          <w:szCs w:val="24"/>
        </w:rPr>
        <w:t xml:space="preserve">    жилого</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w:t>
      </w:r>
      <w:proofErr w:type="gramStart"/>
      <w:r w:rsidRPr="00686F99">
        <w:rPr>
          <w:rFonts w:ascii="Times New Roman" w:hAnsi="Times New Roman" w:cs="Times New Roman"/>
          <w:sz w:val="24"/>
          <w:szCs w:val="24"/>
        </w:rPr>
        <w:t>нежилого</w:t>
      </w:r>
      <w:proofErr w:type="gramEnd"/>
      <w:r w:rsidRPr="00686F99">
        <w:rPr>
          <w:rFonts w:ascii="Times New Roman" w:hAnsi="Times New Roman" w:cs="Times New Roman"/>
          <w:sz w:val="24"/>
          <w:szCs w:val="24"/>
        </w:rPr>
        <w:t>) в нежилое (жилое) в связи с</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(основани</w:t>
      </w:r>
      <w:proofErr w:type="gramStart"/>
      <w:r w:rsidRPr="00686F99">
        <w:rPr>
          <w:rFonts w:ascii="Times New Roman" w:hAnsi="Times New Roman" w:cs="Times New Roman"/>
          <w:sz w:val="24"/>
          <w:szCs w:val="24"/>
          <w:vertAlign w:val="superscript"/>
        </w:rPr>
        <w:t>е(</w:t>
      </w:r>
      <w:proofErr w:type="gramEnd"/>
      <w:r w:rsidRPr="00686F99">
        <w:rPr>
          <w:rFonts w:ascii="Times New Roman" w:hAnsi="Times New Roman" w:cs="Times New Roman"/>
          <w:sz w:val="24"/>
          <w:szCs w:val="24"/>
          <w:vertAlign w:val="superscript"/>
        </w:rPr>
        <w:t xml:space="preserve">я), установленное частью 1 </w:t>
      </w:r>
      <w:hyperlink r:id="rId20">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686F99" w:rsidRP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 ____________ 200_ г.</w:t>
      </w: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E2628C" w:rsidRPr="00FF3B7B" w:rsidRDefault="00E2628C" w:rsidP="00FF3B7B">
      <w:pPr>
        <w:keepLines/>
        <w:autoSpaceDE w:val="0"/>
        <w:autoSpaceDN w:val="0"/>
        <w:adjustRightInd w:val="0"/>
        <w:ind w:firstLine="300"/>
        <w:jc w:val="right"/>
        <w:rPr>
          <w:rFonts w:ascii="Times New Roman" w:hAnsi="Times New Roman"/>
          <w:sz w:val="24"/>
          <w:szCs w:val="24"/>
        </w:rPr>
      </w:pPr>
    </w:p>
    <w:sectPr w:rsidR="00E2628C" w:rsidRPr="00FF3B7B" w:rsidSect="00686F99">
      <w:footerReference w:type="default" r:id="rId21"/>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36" w:rsidRDefault="00E16636" w:rsidP="007251F4">
      <w:pPr>
        <w:spacing w:after="0" w:line="240" w:lineRule="auto"/>
      </w:pPr>
      <w:r>
        <w:separator/>
      </w:r>
    </w:p>
  </w:endnote>
  <w:endnote w:type="continuationSeparator" w:id="0">
    <w:p w:rsidR="00E16636" w:rsidRDefault="00E16636"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570788"/>
      <w:docPartObj>
        <w:docPartGallery w:val="Page Numbers (Bottom of Page)"/>
        <w:docPartUnique/>
      </w:docPartObj>
    </w:sdtPr>
    <w:sdtEndPr/>
    <w:sdtContent>
      <w:p w:rsidR="00BD6B3E" w:rsidRDefault="00BD6B3E">
        <w:pPr>
          <w:pStyle w:val="ac"/>
          <w:jc w:val="right"/>
        </w:pPr>
        <w:r>
          <w:fldChar w:fldCharType="begin"/>
        </w:r>
        <w:r>
          <w:instrText>PAGE   \* MERGEFORMAT</w:instrText>
        </w:r>
        <w:r>
          <w:fldChar w:fldCharType="separate"/>
        </w:r>
        <w:r w:rsidR="00EE1F61">
          <w:rPr>
            <w:noProof/>
          </w:rPr>
          <w:t>33</w:t>
        </w:r>
        <w:r>
          <w:fldChar w:fldCharType="end"/>
        </w:r>
      </w:p>
    </w:sdtContent>
  </w:sdt>
  <w:p w:rsidR="00BD6B3E" w:rsidRDefault="00BD6B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36" w:rsidRDefault="00E16636" w:rsidP="007251F4">
      <w:pPr>
        <w:spacing w:after="0" w:line="240" w:lineRule="auto"/>
      </w:pPr>
      <w:r>
        <w:separator/>
      </w:r>
    </w:p>
  </w:footnote>
  <w:footnote w:type="continuationSeparator" w:id="0">
    <w:p w:rsidR="00E16636" w:rsidRDefault="00E16636"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76734"/>
      <w:docPartObj>
        <w:docPartGallery w:val="Page Numbers (Top of Page)"/>
        <w:docPartUnique/>
      </w:docPartObj>
    </w:sdtPr>
    <w:sdtEndPr/>
    <w:sdtContent>
      <w:p w:rsidR="00BD6B3E" w:rsidRDefault="00BD6B3E">
        <w:pPr>
          <w:pStyle w:val="aa"/>
          <w:jc w:val="center"/>
        </w:pPr>
        <w:r>
          <w:fldChar w:fldCharType="begin"/>
        </w:r>
        <w:r>
          <w:instrText>PAGE   \* MERGEFORMAT</w:instrText>
        </w:r>
        <w:r>
          <w:fldChar w:fldCharType="separate"/>
        </w:r>
        <w:r w:rsidR="00EE1F61">
          <w:rPr>
            <w:noProof/>
          </w:rPr>
          <w:t>33</w:t>
        </w:r>
        <w:r>
          <w:fldChar w:fldCharType="end"/>
        </w:r>
      </w:p>
    </w:sdtContent>
  </w:sdt>
  <w:p w:rsidR="00BD6B3E" w:rsidRDefault="00BD6B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51D2F"/>
    <w:rsid w:val="000673BC"/>
    <w:rsid w:val="00093737"/>
    <w:rsid w:val="000A1595"/>
    <w:rsid w:val="000B1C38"/>
    <w:rsid w:val="000F748B"/>
    <w:rsid w:val="00104B28"/>
    <w:rsid w:val="00105D36"/>
    <w:rsid w:val="00133173"/>
    <w:rsid w:val="00162451"/>
    <w:rsid w:val="00180880"/>
    <w:rsid w:val="001B3B41"/>
    <w:rsid w:val="001F65A7"/>
    <w:rsid w:val="00225F02"/>
    <w:rsid w:val="0024053F"/>
    <w:rsid w:val="00257E80"/>
    <w:rsid w:val="002818F5"/>
    <w:rsid w:val="002B2E77"/>
    <w:rsid w:val="002B5391"/>
    <w:rsid w:val="002E4833"/>
    <w:rsid w:val="003251F3"/>
    <w:rsid w:val="00350054"/>
    <w:rsid w:val="003918E7"/>
    <w:rsid w:val="003C5754"/>
    <w:rsid w:val="004219BA"/>
    <w:rsid w:val="004637DE"/>
    <w:rsid w:val="004B4D40"/>
    <w:rsid w:val="00517801"/>
    <w:rsid w:val="00555F36"/>
    <w:rsid w:val="00652E15"/>
    <w:rsid w:val="006731C9"/>
    <w:rsid w:val="00676036"/>
    <w:rsid w:val="00686F99"/>
    <w:rsid w:val="006D7365"/>
    <w:rsid w:val="006E03A6"/>
    <w:rsid w:val="006F4117"/>
    <w:rsid w:val="007251F4"/>
    <w:rsid w:val="00784389"/>
    <w:rsid w:val="007921ED"/>
    <w:rsid w:val="00792C3E"/>
    <w:rsid w:val="00803978"/>
    <w:rsid w:val="00875537"/>
    <w:rsid w:val="008759CB"/>
    <w:rsid w:val="008A2038"/>
    <w:rsid w:val="008D17AB"/>
    <w:rsid w:val="008E0FD6"/>
    <w:rsid w:val="00977806"/>
    <w:rsid w:val="00A207F3"/>
    <w:rsid w:val="00A673C7"/>
    <w:rsid w:val="00B401C8"/>
    <w:rsid w:val="00BB3D1D"/>
    <w:rsid w:val="00BD6B3E"/>
    <w:rsid w:val="00C27EB1"/>
    <w:rsid w:val="00CD491E"/>
    <w:rsid w:val="00D23A59"/>
    <w:rsid w:val="00D80118"/>
    <w:rsid w:val="00D96C36"/>
    <w:rsid w:val="00E16636"/>
    <w:rsid w:val="00E16BC2"/>
    <w:rsid w:val="00E204F3"/>
    <w:rsid w:val="00E2628C"/>
    <w:rsid w:val="00E71DAA"/>
    <w:rsid w:val="00E73C11"/>
    <w:rsid w:val="00EE1F61"/>
    <w:rsid w:val="00F37557"/>
    <w:rsid w:val="00F56D62"/>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E8F22A4C539B5FA6FBB6CF2634E179DB4F55DE8357C7691761ABBe6yFJ" TargetMode="External"/><Relationship Id="rId13" Type="http://schemas.openxmlformats.org/officeDocument/2006/relationships/hyperlink" Target="consultantplus://offline/ref=B17FB6B68D39361D11569548952468C8AA58918BA624F1472E4570051886A8BECC50A52F26C5A9B5539C36B68F68AF97D58DB58165F5445BO0tA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7FB6B68D39361D11569548952468C8AA58918BA624F1472E4570051886A8BECC50A52A25CEFDE111C26FE7C223A294C291B580O7t8C" TargetMode="External"/><Relationship Id="rId17" Type="http://schemas.openxmlformats.org/officeDocument/2006/relationships/hyperlink" Target="consultantplus://offline/ref=8E502EE719CE57B87FDDB60093D8EED82B7ECBDB0C2E639CA098CCA678B1FFD35342D02FAC5189125CB7365B1208F6B64B5A9CF1ACBFFBDEU3LFD" TargetMode="Externa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D23CCA2E404D337EACB34BC97DF8DB78279OFt4C" TargetMode="External"/><Relationship Id="rId20" Type="http://schemas.openxmlformats.org/officeDocument/2006/relationships/hyperlink" Target="consultantplus://offline/ref=EC68ACD4642C8C50526183842E54B469EDDF7B56BB30A980A23359C9F90A3EA6C7A1912C343A138D2481E6E61250FBD5597976FD8D62B599SCZC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7FB6B68D39361D11568B53802468C8AF599789A721F1472E4570051886A8BEDE50FD2326CCB7B0568960E7C9O3tEC" TargetMode="External"/><Relationship Id="rId5" Type="http://schemas.openxmlformats.org/officeDocument/2006/relationships/webSettings" Target="webSettings.xml"/><Relationship Id="rId15" Type="http://schemas.openxmlformats.org/officeDocument/2006/relationships/hyperlink" Target="consultantplus://offline/ref=B17FB6B68D39361D11569548952468C8AA58918BA624F1472E4570051886A8BECC50A52F26C5AAB5579C36B68F68AF97D58DB58165F5445BO0tAC" TargetMode="External"/><Relationship Id="rId23" Type="http://schemas.openxmlformats.org/officeDocument/2006/relationships/theme" Target="theme/theme1.xml"/><Relationship Id="rId10" Type="http://schemas.openxmlformats.org/officeDocument/2006/relationships/hyperlink" Target="consultantplus://offline/ref=B17FB6B68D39361D11569548952468C8AA58918BA624F1472E4570051886A8BECC50A52F26C5A9B1559C36B68F68AF97D58DB58165F5445BO0tAC" TargetMode="External"/><Relationship Id="rId19" Type="http://schemas.openxmlformats.org/officeDocument/2006/relationships/hyperlink" Target="consultantplus://offline/ref=EC68ACD4642C8C50526183842E54B469EDDF7B56BB30A980A23359C9F90A3EA6C7A1912C343A13822981E6E61250FBD5597976FD8D62B599SCZCC" TargetMode="External"/><Relationship Id="rId4" Type="http://schemas.openxmlformats.org/officeDocument/2006/relationships/settings" Target="settings.xml"/><Relationship Id="rId9" Type="http://schemas.openxmlformats.org/officeDocument/2006/relationships/hyperlink" Target="consultantplus://offline/ref=AD1778BA2D55E2E918CCA177E5A28E5FFB26B629B18B7530D5DFFBB7PE0BJ" TargetMode="External"/><Relationship Id="rId14" Type="http://schemas.openxmlformats.org/officeDocument/2006/relationships/hyperlink" Target="consultantplus://offline/ref=B17FB6B68D39361D11569548952468C8AA58918BA624F1472E4570051886A8BECC50A52F26C5AAB5579C36B68F68AF97D58DB58165F5445BO0tA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10990</Words>
  <Characters>62646</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6</cp:revision>
  <cp:lastPrinted>2023-03-10T05:25:00Z</cp:lastPrinted>
  <dcterms:created xsi:type="dcterms:W3CDTF">2023-03-09T05:05:00Z</dcterms:created>
  <dcterms:modified xsi:type="dcterms:W3CDTF">2023-03-10T05:25:00Z</dcterms:modified>
</cp:coreProperties>
</file>